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AE071" w14:textId="3AF53C10" w:rsidR="003C2D58" w:rsidRPr="00BB62D8" w:rsidRDefault="00FC3399" w:rsidP="002E21D4">
      <w:pPr>
        <w:rPr>
          <w:rStyle w:val="SA-TitleChar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1A14BA30" wp14:editId="15E35092">
            <wp:simplePos x="0" y="0"/>
            <wp:positionH relativeFrom="margin">
              <wp:posOffset>0</wp:posOffset>
            </wp:positionH>
            <wp:positionV relativeFrom="page">
              <wp:posOffset>1799590</wp:posOffset>
            </wp:positionV>
            <wp:extent cx="1368425" cy="1368425"/>
            <wp:effectExtent l="0" t="0" r="3175" b="3175"/>
            <wp:wrapSquare wrapText="bothSides"/>
            <wp:docPr id="14240389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03894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425" cy="1368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0321">
        <w:rPr>
          <w:rFonts w:ascii="Akrobat Black" w:hAnsi="Akrobat Black"/>
          <w:noProof/>
          <w:color w:val="8DC63F"/>
          <w:sz w:val="32"/>
          <w:szCs w:val="32"/>
        </w:rPr>
        <w:drawing>
          <wp:anchor distT="0" distB="0" distL="114300" distR="114300" simplePos="0" relativeHeight="251703296" behindDoc="0" locked="0" layoutInCell="1" allowOverlap="1" wp14:anchorId="69074852" wp14:editId="0A17E213">
            <wp:simplePos x="0" y="0"/>
            <wp:positionH relativeFrom="column">
              <wp:posOffset>5579110</wp:posOffset>
            </wp:positionH>
            <wp:positionV relativeFrom="page">
              <wp:posOffset>1306195</wp:posOffset>
            </wp:positionV>
            <wp:extent cx="1156970" cy="412750"/>
            <wp:effectExtent l="0" t="0" r="5080" b="6350"/>
            <wp:wrapSquare wrapText="bothSides"/>
            <wp:docPr id="71322914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229143" name="Picture 713229143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880" b="31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970" cy="412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62D8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85D1611" wp14:editId="40C58AF7">
                <wp:simplePos x="0" y="0"/>
                <wp:positionH relativeFrom="column">
                  <wp:posOffset>-19685</wp:posOffset>
                </wp:positionH>
                <wp:positionV relativeFrom="page">
                  <wp:posOffset>1828800</wp:posOffset>
                </wp:positionV>
                <wp:extent cx="1511935" cy="8896350"/>
                <wp:effectExtent l="0" t="0" r="0" b="0"/>
                <wp:wrapSquare wrapText="bothSides"/>
                <wp:docPr id="55782199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935" cy="889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F0BA4F" id="Rectangle 10" o:spid="_x0000_s1026" style="position:absolute;margin-left:-1.55pt;margin-top:2in;width:119.05pt;height:700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" filled="f" stroked="f" strokeweight="1pt">
                <w10:wrap type="square" anchory="page"/>
              </v:rect>
            </w:pict>
          </mc:Fallback>
        </mc:AlternateContent>
      </w:r>
      <w:r w:rsidR="00BB62D8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1CB846D" wp14:editId="757101AA">
                <wp:simplePos x="0" y="0"/>
                <wp:positionH relativeFrom="column">
                  <wp:posOffset>-19685</wp:posOffset>
                </wp:positionH>
                <wp:positionV relativeFrom="page">
                  <wp:posOffset>1819910</wp:posOffset>
                </wp:positionV>
                <wp:extent cx="1511935" cy="8905240"/>
                <wp:effectExtent l="0" t="0" r="0" b="0"/>
                <wp:wrapSquare wrapText="bothSides"/>
                <wp:docPr id="165621050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935" cy="8905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32E94C" id="Rectangle 10" o:spid="_x0000_s1026" style="position:absolute;margin-left:-1.55pt;margin-top:143.3pt;width:119.05pt;height:701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" filled="f" stroked="f" strokeweight="1pt">
                <w10:wrap type="square" anchory="page"/>
              </v:rect>
            </w:pict>
          </mc:Fallback>
        </mc:AlternateContent>
      </w:r>
      <w:r w:rsidR="00347DAB" w:rsidRPr="00597B69">
        <w:rPr>
          <w:rStyle w:val="SA-TitleChar"/>
          <w:sz w:val="32"/>
          <w:szCs w:val="32"/>
        </w:rPr>
        <w:t xml:space="preserve">КАК </w:t>
      </w:r>
      <w:r w:rsidR="002E21D4" w:rsidRPr="00597B69">
        <w:rPr>
          <w:rStyle w:val="SA-TitleChar"/>
          <w:sz w:val="32"/>
          <w:szCs w:val="32"/>
        </w:rPr>
        <w:t>ДА ИЗПОЛЗВАМЕ</w:t>
      </w:r>
      <w:r w:rsidR="00347DAB" w:rsidRPr="00597B69">
        <w:rPr>
          <w:rStyle w:val="SA-TitleChar"/>
          <w:sz w:val="32"/>
          <w:szCs w:val="32"/>
        </w:rPr>
        <w:t xml:space="preserve"> </w:t>
      </w:r>
      <w:r w:rsidR="002E21D4" w:rsidRPr="00597B69">
        <w:rPr>
          <w:rStyle w:val="SA-TitleChar"/>
          <w:sz w:val="32"/>
          <w:szCs w:val="32"/>
        </w:rPr>
        <w:t xml:space="preserve">ТЕЧНИ ТОРОВЕ НА </w:t>
      </w:r>
      <w:r w:rsidR="00BB62D8">
        <w:rPr>
          <w:rStyle w:val="SA-TitleChar"/>
          <w:sz w:val="32"/>
          <w:szCs w:val="32"/>
        </w:rPr>
        <w:t>ЛАКТОФОЛ</w:t>
      </w:r>
    </w:p>
    <w:p w14:paraId="0294D305" w14:textId="144BCC9C" w:rsidR="00CB48FC" w:rsidRPr="00FC3399" w:rsidRDefault="00943CF4" w:rsidP="0028221E">
      <w:pPr>
        <w:pStyle w:val="SA-Title-2"/>
        <w:rPr>
          <w:sz w:val="20"/>
          <w:szCs w:val="20"/>
          <w:lang w:val="en-US"/>
        </w:rPr>
      </w:pPr>
      <w:r w:rsidRPr="00FC3399">
        <w:rPr>
          <w:sz w:val="20"/>
          <w:szCs w:val="20"/>
        </w:rPr>
        <w:t>УПОТРЕБА:</w:t>
      </w:r>
    </w:p>
    <w:p w14:paraId="7CF26F3F" w14:textId="1F2B542E" w:rsidR="00737923" w:rsidRPr="00737923" w:rsidRDefault="00BB62D8" w:rsidP="00C2738F">
      <w:pPr>
        <w:pStyle w:val="SA-main-text"/>
      </w:pPr>
      <w:r>
        <w:t>-</w:t>
      </w:r>
      <w:r w:rsidRPr="00BB62D8">
        <w:t>Поливайте директно в основата на стъблата</w:t>
      </w:r>
    </w:p>
    <w:p w14:paraId="6F4707EE" w14:textId="30A25A54" w:rsidR="00943CF4" w:rsidRPr="00FC3399" w:rsidRDefault="00943CF4" w:rsidP="0028221E">
      <w:pPr>
        <w:pStyle w:val="SA-Title-2"/>
        <w:rPr>
          <w:sz w:val="20"/>
          <w:szCs w:val="20"/>
        </w:rPr>
      </w:pPr>
      <w:r w:rsidRPr="00FC3399">
        <w:rPr>
          <w:sz w:val="20"/>
          <w:szCs w:val="20"/>
        </w:rPr>
        <w:t>ДОЗИРОВКА:</w:t>
      </w:r>
    </w:p>
    <w:p w14:paraId="4674E6E4" w14:textId="44056CCA" w:rsidR="00CB48FC" w:rsidRPr="00737923" w:rsidRDefault="00BB62D8" w:rsidP="00C2738F">
      <w:pPr>
        <w:pStyle w:val="SA-main-text"/>
      </w:pPr>
      <w:r>
        <w:t>-</w:t>
      </w:r>
      <w:r w:rsidRPr="00BB62D8">
        <w:t>Разтворете 15 мл (една капачка) от тора в </w:t>
      </w:r>
      <w:r w:rsidRPr="008B42F8">
        <w:rPr>
          <w:rFonts w:ascii="Montserrat" w:hAnsi="Montserrat"/>
          <w:b/>
          <w:bCs/>
          <w:color w:val="304057"/>
        </w:rPr>
        <w:t>1,5 литра вода.</w:t>
      </w:r>
      <w:r w:rsidRPr="008B42F8">
        <w:rPr>
          <w:color w:val="304057"/>
        </w:rPr>
        <w:t xml:space="preserve"> </w:t>
      </w:r>
      <w:r w:rsidRPr="00BB62D8">
        <w:t>С готовия разтвор се поливат </w:t>
      </w:r>
      <w:r w:rsidRPr="008B42F8">
        <w:rPr>
          <w:rFonts w:ascii="Montserrat" w:hAnsi="Montserrat"/>
          <w:b/>
          <w:bCs/>
          <w:color w:val="304057"/>
        </w:rPr>
        <w:t>8–10 средно големи саксии</w:t>
      </w:r>
      <w:r w:rsidRPr="008B42F8">
        <w:rPr>
          <w:color w:val="304057"/>
        </w:rPr>
        <w:t> </w:t>
      </w:r>
      <w:r w:rsidRPr="00BB62D8">
        <w:t>или съответния брой гнезда в разсадни табли</w:t>
      </w:r>
    </w:p>
    <w:p w14:paraId="2835F61A" w14:textId="5AF69C8A" w:rsidR="00943CF4" w:rsidRPr="00FC3399" w:rsidRDefault="00943CF4" w:rsidP="0028221E">
      <w:pPr>
        <w:pStyle w:val="SA-Title-2"/>
        <w:rPr>
          <w:rFonts w:ascii="Akrobat" w:hAnsi="Akrobat"/>
          <w:sz w:val="20"/>
          <w:szCs w:val="20"/>
        </w:rPr>
      </w:pPr>
      <w:r w:rsidRPr="00FC3399">
        <w:rPr>
          <w:sz w:val="20"/>
          <w:szCs w:val="20"/>
        </w:rPr>
        <w:t>ВРЕМЕ НА ПРИЛОЖЕНИЕ</w:t>
      </w:r>
      <w:r w:rsidRPr="00FC3399">
        <w:rPr>
          <w:rFonts w:ascii="Akrobat" w:hAnsi="Akrobat"/>
          <w:sz w:val="20"/>
          <w:szCs w:val="20"/>
        </w:rPr>
        <w:t>:</w:t>
      </w:r>
    </w:p>
    <w:p w14:paraId="10741CF7" w14:textId="668B5C27" w:rsidR="00BB62D8" w:rsidRPr="00BB62D8" w:rsidRDefault="00BB62D8" w:rsidP="00BB62D8">
      <w:pPr>
        <w:pStyle w:val="SA-main-text"/>
      </w:pPr>
      <w:r>
        <w:t>-</w:t>
      </w:r>
      <w:r w:rsidRPr="00BB62D8">
        <w:t>Използвайте разтвора </w:t>
      </w:r>
      <w:r w:rsidRPr="008B42F8">
        <w:rPr>
          <w:rFonts w:ascii="Montserrat" w:hAnsi="Montserrat"/>
          <w:b/>
          <w:bCs/>
          <w:color w:val="304057"/>
        </w:rPr>
        <w:t>2–4 пъти</w:t>
      </w:r>
      <w:r w:rsidRPr="008B42F8">
        <w:rPr>
          <w:color w:val="304057"/>
        </w:rPr>
        <w:t> </w:t>
      </w:r>
      <w:r w:rsidRPr="00BB62D8">
        <w:t>през интервал от </w:t>
      </w:r>
      <w:r w:rsidRPr="008B42F8">
        <w:rPr>
          <w:rFonts w:ascii="Montserrat" w:hAnsi="Montserrat"/>
          <w:b/>
          <w:bCs/>
          <w:color w:val="304057"/>
        </w:rPr>
        <w:t>7–10 дни.</w:t>
      </w:r>
    </w:p>
    <w:p w14:paraId="5187E681" w14:textId="5C493789" w:rsidR="00BB62D8" w:rsidRPr="00BB62D8" w:rsidRDefault="00BB62D8" w:rsidP="00BB62D8">
      <w:pPr>
        <w:pStyle w:val="SA-main-text"/>
      </w:pPr>
      <w:r>
        <w:t>-</w:t>
      </w:r>
      <w:r w:rsidRPr="008B42F8">
        <w:rPr>
          <w:rFonts w:ascii="Montserrat" w:hAnsi="Montserrat"/>
          <w:b/>
          <w:bCs/>
          <w:color w:val="304057"/>
        </w:rPr>
        <w:t>Важно: </w:t>
      </w:r>
      <w:r w:rsidRPr="00BB62D8">
        <w:t>Прилагайте както преди разсаждане (за укрепване), така и след разсаждане на постоянното място (за адаптация)</w:t>
      </w:r>
    </w:p>
    <w:p w14:paraId="795A9B3A" w14:textId="1904569E" w:rsidR="002E21D4" w:rsidRPr="00BB62D8" w:rsidRDefault="002E21D4" w:rsidP="0071301D">
      <w:pPr>
        <w:pStyle w:val="SA-main-text"/>
      </w:pPr>
    </w:p>
    <w:p w14:paraId="44920BB5" w14:textId="567BA7A4" w:rsidR="00737923" w:rsidRPr="00FC3399" w:rsidRDefault="00992901" w:rsidP="00737923">
      <w:pPr>
        <w:pStyle w:val="SA-Title-2"/>
        <w:rPr>
          <w:sz w:val="20"/>
          <w:szCs w:val="20"/>
          <w:lang w:val="en-US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449CDD28" wp14:editId="60DB19EA">
            <wp:simplePos x="0" y="0"/>
            <wp:positionH relativeFrom="margin">
              <wp:align>left</wp:align>
            </wp:positionH>
            <wp:positionV relativeFrom="page">
              <wp:posOffset>3191953</wp:posOffset>
            </wp:positionV>
            <wp:extent cx="1379855" cy="1379855"/>
            <wp:effectExtent l="0" t="0" r="0" b="0"/>
            <wp:wrapSquare wrapText="bothSides"/>
            <wp:docPr id="198235997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359978" name="Picture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9855" cy="1379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7923" w:rsidRPr="00FC3399">
        <w:rPr>
          <w:sz w:val="20"/>
          <w:szCs w:val="20"/>
        </w:rPr>
        <w:t>УПОТРЕБА:</w:t>
      </w:r>
    </w:p>
    <w:p w14:paraId="5EBBBD37" w14:textId="4CC88790" w:rsidR="00737923" w:rsidRPr="00737923" w:rsidRDefault="00737923" w:rsidP="00737923">
      <w:pPr>
        <w:pStyle w:val="SA-main-text"/>
      </w:pPr>
      <w:r>
        <w:t>-</w:t>
      </w:r>
      <w:r w:rsidRPr="00737923">
        <w:t>Прилага се чрез директно поливане на почвата с приготвения разтвор</w:t>
      </w:r>
    </w:p>
    <w:p w14:paraId="46CD20DB" w14:textId="3A76670A" w:rsidR="00737923" w:rsidRPr="00FC3399" w:rsidRDefault="00737923" w:rsidP="00737923">
      <w:pPr>
        <w:pStyle w:val="SA-Title-2"/>
        <w:rPr>
          <w:sz w:val="20"/>
          <w:szCs w:val="20"/>
        </w:rPr>
      </w:pPr>
      <w:r w:rsidRPr="00FC3399">
        <w:rPr>
          <w:sz w:val="20"/>
          <w:szCs w:val="20"/>
        </w:rPr>
        <w:t>ДОЗИРОВКА:</w:t>
      </w:r>
    </w:p>
    <w:p w14:paraId="099481E7" w14:textId="07D60328" w:rsidR="00737923" w:rsidRPr="00737923" w:rsidRDefault="00737923" w:rsidP="00737923">
      <w:pPr>
        <w:pStyle w:val="SA-main-text"/>
      </w:pPr>
      <w:r>
        <w:t>-</w:t>
      </w:r>
      <w:r w:rsidRPr="00737923">
        <w:t>Разтворете </w:t>
      </w:r>
      <w:r w:rsidRPr="008B42F8">
        <w:rPr>
          <w:rFonts w:ascii="Montserrat" w:hAnsi="Montserrat"/>
          <w:b/>
          <w:bCs/>
          <w:color w:val="304057"/>
        </w:rPr>
        <w:t>една капачка </w:t>
      </w:r>
      <w:r w:rsidRPr="00737923">
        <w:t>от концентрата в </w:t>
      </w:r>
      <w:r w:rsidRPr="008B42F8">
        <w:rPr>
          <w:rFonts w:ascii="Montserrat" w:hAnsi="Montserrat"/>
          <w:b/>
          <w:bCs/>
          <w:color w:val="304057"/>
        </w:rPr>
        <w:t>1,5 литра вода.</w:t>
      </w:r>
      <w:r w:rsidRPr="008B42F8">
        <w:rPr>
          <w:color w:val="304057"/>
        </w:rPr>
        <w:t xml:space="preserve"> </w:t>
      </w:r>
      <w:r w:rsidRPr="00737923">
        <w:t>С това количество разтвор можете да полеете до 8 средно големи саксии</w:t>
      </w:r>
    </w:p>
    <w:p w14:paraId="0B93BC8D" w14:textId="277E32DD" w:rsidR="00737923" w:rsidRPr="00FC3399" w:rsidRDefault="00737923" w:rsidP="00737923">
      <w:pPr>
        <w:pStyle w:val="SA-Title-2"/>
        <w:rPr>
          <w:rFonts w:ascii="Akrobat" w:hAnsi="Akrobat"/>
          <w:sz w:val="20"/>
          <w:szCs w:val="20"/>
        </w:rPr>
      </w:pPr>
      <w:r w:rsidRPr="00FC3399">
        <w:rPr>
          <w:sz w:val="20"/>
          <w:szCs w:val="20"/>
        </w:rPr>
        <w:t>ВРЕМЕ НА ПРИЛОЖЕНИЕ</w:t>
      </w:r>
      <w:r w:rsidRPr="00FC3399">
        <w:rPr>
          <w:rFonts w:ascii="Akrobat" w:hAnsi="Akrobat"/>
          <w:sz w:val="20"/>
          <w:szCs w:val="20"/>
        </w:rPr>
        <w:t>:</w:t>
      </w:r>
    </w:p>
    <w:p w14:paraId="37886EAB" w14:textId="2476F921" w:rsidR="00737923" w:rsidRPr="00737923" w:rsidRDefault="00737923" w:rsidP="00737923">
      <w:pPr>
        <w:pStyle w:val="SA-main-text"/>
      </w:pPr>
      <w:r>
        <w:t>-</w:t>
      </w:r>
      <w:r w:rsidRPr="008B42F8">
        <w:rPr>
          <w:rFonts w:ascii="Montserrat" w:hAnsi="Montserrat"/>
          <w:b/>
          <w:bCs/>
          <w:color w:val="304057"/>
        </w:rPr>
        <w:t>По време на цъфтеж:</w:t>
      </w:r>
      <w:r w:rsidRPr="008B42F8">
        <w:rPr>
          <w:color w:val="304057"/>
        </w:rPr>
        <w:t> </w:t>
      </w:r>
      <w:r w:rsidRPr="00737923">
        <w:t>Подхранвайте веднъж на всеки </w:t>
      </w:r>
      <w:r w:rsidRPr="008B42F8">
        <w:rPr>
          <w:rFonts w:ascii="Montserrat" w:hAnsi="Montserrat"/>
          <w:b/>
          <w:bCs/>
          <w:color w:val="304057"/>
        </w:rPr>
        <w:t>2 седмици</w:t>
      </w:r>
      <w:r w:rsidRPr="008B42F8">
        <w:rPr>
          <w:color w:val="304057"/>
        </w:rPr>
        <w:t> </w:t>
      </w:r>
      <w:r w:rsidRPr="00737923">
        <w:t>за поддържане на интензивния цъфтеж</w:t>
      </w:r>
    </w:p>
    <w:p w14:paraId="080A5EF5" w14:textId="17C3E80E" w:rsidR="00737923" w:rsidRPr="00737923" w:rsidRDefault="00737923" w:rsidP="00737923">
      <w:pPr>
        <w:pStyle w:val="SA-main-text"/>
      </w:pPr>
      <w:r>
        <w:t>-</w:t>
      </w:r>
      <w:r w:rsidRPr="008B42F8">
        <w:rPr>
          <w:rFonts w:ascii="Montserrat" w:hAnsi="Montserrat"/>
          <w:b/>
          <w:bCs/>
          <w:color w:val="304057"/>
        </w:rPr>
        <w:t>В период на покой:</w:t>
      </w:r>
      <w:r w:rsidRPr="008B42F8">
        <w:rPr>
          <w:color w:val="304057"/>
        </w:rPr>
        <w:t> </w:t>
      </w:r>
      <w:r w:rsidRPr="00737923">
        <w:t>Намалете честотата на веднъж на всеки </w:t>
      </w:r>
      <w:r w:rsidRPr="008B42F8">
        <w:rPr>
          <w:rFonts w:ascii="Montserrat" w:hAnsi="Montserrat"/>
          <w:b/>
          <w:bCs/>
          <w:color w:val="304057"/>
        </w:rPr>
        <w:t>3-4 седмици</w:t>
      </w:r>
    </w:p>
    <w:p w14:paraId="436624CD" w14:textId="77777777" w:rsidR="00FC3399" w:rsidRDefault="00FC3399" w:rsidP="0071301D">
      <w:pPr>
        <w:pStyle w:val="SA-main-text"/>
      </w:pPr>
    </w:p>
    <w:p w14:paraId="0F36FDB4" w14:textId="77777777" w:rsidR="00992901" w:rsidRPr="00FC3399" w:rsidRDefault="00992901" w:rsidP="0071301D">
      <w:pPr>
        <w:pStyle w:val="SA-main-text"/>
      </w:pPr>
    </w:p>
    <w:p w14:paraId="21430259" w14:textId="567ED567" w:rsidR="00737923" w:rsidRPr="00FC3399" w:rsidRDefault="00FC3399" w:rsidP="00737923">
      <w:pPr>
        <w:pStyle w:val="SA-Title-2"/>
        <w:rPr>
          <w:sz w:val="20"/>
          <w:szCs w:val="20"/>
          <w:lang w:val="en-US"/>
        </w:rPr>
      </w:pPr>
      <w:r w:rsidRPr="00FC3399">
        <w:rPr>
          <w:noProof/>
          <w:sz w:val="20"/>
          <w:szCs w:val="20"/>
        </w:rPr>
        <w:drawing>
          <wp:anchor distT="0" distB="0" distL="114300" distR="114300" simplePos="0" relativeHeight="251707392" behindDoc="0" locked="0" layoutInCell="1" allowOverlap="1" wp14:anchorId="62E13C32" wp14:editId="36F0045A">
            <wp:simplePos x="0" y="0"/>
            <wp:positionH relativeFrom="margin">
              <wp:posOffset>0</wp:posOffset>
            </wp:positionH>
            <wp:positionV relativeFrom="page">
              <wp:posOffset>4627309</wp:posOffset>
            </wp:positionV>
            <wp:extent cx="1356995" cy="1356995"/>
            <wp:effectExtent l="0" t="0" r="0" b="0"/>
            <wp:wrapSquare wrapText="bothSides"/>
            <wp:docPr id="109765939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659397" name="Picture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995" cy="1356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7923" w:rsidRPr="00FC3399">
        <w:rPr>
          <w:sz w:val="20"/>
          <w:szCs w:val="20"/>
        </w:rPr>
        <w:t>УПОТРЕБА:</w:t>
      </w:r>
    </w:p>
    <w:p w14:paraId="0FB36823" w14:textId="5176D2B9" w:rsidR="00FA18B8" w:rsidRPr="00FA18B8" w:rsidRDefault="00FA18B8" w:rsidP="00FA18B8">
      <w:pPr>
        <w:pStyle w:val="SA-main-text"/>
        <w:rPr>
          <w:lang w:val="en-US"/>
        </w:rPr>
      </w:pPr>
      <w:r>
        <w:rPr>
          <w:lang w:val="en-US"/>
        </w:rPr>
        <w:t>-</w:t>
      </w:r>
      <w:r w:rsidRPr="00FA18B8">
        <w:t>Прилага се чрез поливане с готов разтвор директно в почвата (основата на растенията)</w:t>
      </w:r>
    </w:p>
    <w:p w14:paraId="70AEC115" w14:textId="6E7CA32E" w:rsidR="00FA18B8" w:rsidRPr="00FA18B8" w:rsidRDefault="00FA18B8" w:rsidP="00FA18B8">
      <w:pPr>
        <w:pStyle w:val="SA-main-text"/>
      </w:pPr>
      <w:r>
        <w:rPr>
          <w:lang w:val="en-US"/>
        </w:rPr>
        <w:t>-</w:t>
      </w:r>
      <w:r w:rsidRPr="00FA18B8">
        <w:t>Подходящ за широк спектър от видове: палми, фикуси, папрати, бамбук, бръшлян, драцени и други декоративно-листни саксийни и градински цветя</w:t>
      </w:r>
    </w:p>
    <w:p w14:paraId="6829EA0C" w14:textId="776CD38C" w:rsidR="00737923" w:rsidRPr="00FC3399" w:rsidRDefault="00737923" w:rsidP="00737923">
      <w:pPr>
        <w:pStyle w:val="SA-Title-2"/>
        <w:rPr>
          <w:sz w:val="20"/>
          <w:szCs w:val="20"/>
        </w:rPr>
      </w:pPr>
      <w:r w:rsidRPr="00FC3399">
        <w:rPr>
          <w:sz w:val="20"/>
          <w:szCs w:val="20"/>
        </w:rPr>
        <w:t>ДОЗИРОВКА:</w:t>
      </w:r>
    </w:p>
    <w:p w14:paraId="66B2AD20" w14:textId="73150149" w:rsidR="00FA18B8" w:rsidRPr="00FA18B8" w:rsidRDefault="00FA18B8" w:rsidP="00FA18B8">
      <w:pPr>
        <w:pStyle w:val="SA-main-text"/>
      </w:pPr>
      <w:r>
        <w:rPr>
          <w:lang w:val="en-US"/>
        </w:rPr>
        <w:t>-</w:t>
      </w:r>
      <w:r w:rsidRPr="00FA18B8">
        <w:t>Разтворете </w:t>
      </w:r>
      <w:r w:rsidRPr="008B42F8">
        <w:rPr>
          <w:rFonts w:ascii="Montserrat" w:hAnsi="Montserrat"/>
          <w:b/>
          <w:bCs/>
          <w:color w:val="304057"/>
        </w:rPr>
        <w:t>една капачка</w:t>
      </w:r>
      <w:r w:rsidRPr="00FA18B8">
        <w:t> от концентрата в </w:t>
      </w:r>
      <w:r w:rsidRPr="008B42F8">
        <w:rPr>
          <w:rFonts w:ascii="Montserrat" w:hAnsi="Montserrat"/>
          <w:b/>
          <w:bCs/>
          <w:color w:val="304057"/>
        </w:rPr>
        <w:t>1,5 литра вода</w:t>
      </w:r>
    </w:p>
    <w:p w14:paraId="6FA8A3ED" w14:textId="07DF4F00" w:rsidR="00FA18B8" w:rsidRPr="00FA18B8" w:rsidRDefault="00FA18B8" w:rsidP="00FA18B8">
      <w:pPr>
        <w:pStyle w:val="SA-main-text"/>
      </w:pPr>
      <w:r>
        <w:rPr>
          <w:lang w:val="en-US"/>
        </w:rPr>
        <w:t>-</w:t>
      </w:r>
      <w:r w:rsidRPr="00FA18B8">
        <w:t>С готовия разтвор можете да полеете до </w:t>
      </w:r>
      <w:r w:rsidRPr="008B42F8">
        <w:rPr>
          <w:rFonts w:ascii="Montserrat" w:hAnsi="Montserrat"/>
          <w:b/>
          <w:bCs/>
          <w:color w:val="304057"/>
        </w:rPr>
        <w:t>8 средно големи саксии</w:t>
      </w:r>
    </w:p>
    <w:p w14:paraId="6E0B8ECF" w14:textId="26B4E2B4" w:rsidR="00737923" w:rsidRPr="00FC3399" w:rsidRDefault="00737923" w:rsidP="00737923">
      <w:pPr>
        <w:pStyle w:val="SA-Title-2"/>
        <w:rPr>
          <w:rFonts w:ascii="Akrobat" w:hAnsi="Akrobat"/>
          <w:sz w:val="20"/>
          <w:szCs w:val="20"/>
        </w:rPr>
      </w:pPr>
      <w:r w:rsidRPr="00FC3399">
        <w:rPr>
          <w:sz w:val="20"/>
          <w:szCs w:val="20"/>
        </w:rPr>
        <w:t>ВРЕМЕ НА ПРИЛОЖЕНИЕ</w:t>
      </w:r>
      <w:r w:rsidRPr="00FC3399">
        <w:rPr>
          <w:rFonts w:ascii="Akrobat" w:hAnsi="Akrobat"/>
          <w:sz w:val="20"/>
          <w:szCs w:val="20"/>
        </w:rPr>
        <w:t>:</w:t>
      </w:r>
    </w:p>
    <w:p w14:paraId="7B8EC953" w14:textId="6E5D891C" w:rsidR="00FA18B8" w:rsidRPr="00FA18B8" w:rsidRDefault="00FA18B8" w:rsidP="00FA18B8">
      <w:pPr>
        <w:pStyle w:val="SA-main-text"/>
        <w:rPr>
          <w:lang w:val="en-US"/>
        </w:rPr>
      </w:pPr>
      <w:r>
        <w:rPr>
          <w:lang w:val="en-US"/>
        </w:rPr>
        <w:t>-</w:t>
      </w:r>
      <w:r w:rsidRPr="008B42F8">
        <w:rPr>
          <w:rFonts w:ascii="Montserrat" w:hAnsi="Montserrat"/>
          <w:b/>
          <w:bCs/>
          <w:color w:val="304057"/>
        </w:rPr>
        <w:t>Пролет и Лято:</w:t>
      </w:r>
      <w:r w:rsidRPr="008B42F8">
        <w:rPr>
          <w:color w:val="304057"/>
        </w:rPr>
        <w:t> </w:t>
      </w:r>
      <w:r w:rsidRPr="00FA18B8">
        <w:t>Подхранвайте веднъж на </w:t>
      </w:r>
      <w:r w:rsidRPr="008B42F8">
        <w:rPr>
          <w:rFonts w:ascii="Montserrat" w:hAnsi="Montserrat"/>
          <w:b/>
          <w:bCs/>
          <w:color w:val="304057"/>
        </w:rPr>
        <w:t>всеки 2 седмици</w:t>
      </w:r>
      <w:r w:rsidRPr="008B42F8">
        <w:rPr>
          <w:color w:val="304057"/>
        </w:rPr>
        <w:t> </w:t>
      </w:r>
      <w:r w:rsidRPr="00FA18B8">
        <w:t>за стимулиране на активния растеж</w:t>
      </w:r>
    </w:p>
    <w:p w14:paraId="2FCE720F" w14:textId="2C5B0520" w:rsidR="00FA18B8" w:rsidRDefault="00FA18B8" w:rsidP="00FA18B8">
      <w:pPr>
        <w:pStyle w:val="SA-main-text"/>
        <w:rPr>
          <w:lang w:val="en-US"/>
        </w:rPr>
      </w:pPr>
      <w:r>
        <w:rPr>
          <w:lang w:val="en-US"/>
        </w:rPr>
        <w:t>-</w:t>
      </w:r>
      <w:r w:rsidRPr="00FA18B8">
        <w:t>Есен и Зима: Намалете честотата до веднъж на </w:t>
      </w:r>
      <w:r w:rsidRPr="008B42F8">
        <w:rPr>
          <w:rFonts w:ascii="Montserrat" w:hAnsi="Montserrat"/>
          <w:b/>
          <w:bCs/>
          <w:color w:val="304057"/>
        </w:rPr>
        <w:t>всеки 3-4 седмици</w:t>
      </w:r>
      <w:r w:rsidRPr="00FA18B8">
        <w:t>, за да поддържате виталитета на растението в периода на покой</w:t>
      </w:r>
    </w:p>
    <w:p w14:paraId="2893BF4C" w14:textId="45333972" w:rsidR="00A259D0" w:rsidRPr="00A259D0" w:rsidRDefault="00FC3399" w:rsidP="00FA18B8">
      <w:pPr>
        <w:pStyle w:val="SA-main-text"/>
        <w:rPr>
          <w:lang w:val="en-US"/>
        </w:rPr>
      </w:pPr>
      <w:r>
        <w:rPr>
          <w:noProof/>
        </w:rPr>
        <w:drawing>
          <wp:anchor distT="0" distB="0" distL="114300" distR="114300" simplePos="0" relativeHeight="251709440" behindDoc="0" locked="0" layoutInCell="1" allowOverlap="1" wp14:anchorId="1A156537" wp14:editId="5840AA45">
            <wp:simplePos x="0" y="0"/>
            <wp:positionH relativeFrom="margin">
              <wp:posOffset>0</wp:posOffset>
            </wp:positionH>
            <wp:positionV relativeFrom="page">
              <wp:posOffset>6076379</wp:posOffset>
            </wp:positionV>
            <wp:extent cx="1333500" cy="1333500"/>
            <wp:effectExtent l="0" t="0" r="0" b="0"/>
            <wp:wrapSquare wrapText="bothSides"/>
            <wp:docPr id="156248857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488578" name="Picture 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DE23BE" w14:textId="267171DE" w:rsidR="00A259D0" w:rsidRPr="00CB48FC" w:rsidRDefault="00A259D0" w:rsidP="00A259D0">
      <w:pPr>
        <w:pStyle w:val="SA-Title-2"/>
        <w:rPr>
          <w:lang w:val="en-US"/>
        </w:rPr>
      </w:pPr>
      <w:r w:rsidRPr="00FC3399">
        <w:rPr>
          <w:sz w:val="20"/>
          <w:szCs w:val="20"/>
        </w:rPr>
        <w:t>УПОТРЕБА</w:t>
      </w:r>
      <w:r w:rsidRPr="002E21D4">
        <w:t>:</w:t>
      </w:r>
    </w:p>
    <w:p w14:paraId="73B3451E" w14:textId="5CC67995" w:rsidR="00A259D0" w:rsidRPr="00A259D0" w:rsidRDefault="00A259D0" w:rsidP="00A259D0">
      <w:pPr>
        <w:pStyle w:val="SA-main-text"/>
        <w:rPr>
          <w:lang w:val="en-US"/>
        </w:rPr>
      </w:pPr>
      <w:r>
        <w:rPr>
          <w:lang w:val="en-US"/>
        </w:rPr>
        <w:t>-</w:t>
      </w:r>
      <w:r w:rsidRPr="00A259D0">
        <w:t>Прилага се чрез директно поливане на почвата</w:t>
      </w:r>
    </w:p>
    <w:p w14:paraId="5584A44E" w14:textId="77777777" w:rsidR="00A259D0" w:rsidRPr="00FC3399" w:rsidRDefault="00A259D0" w:rsidP="00A259D0">
      <w:pPr>
        <w:pStyle w:val="SA-Title-2"/>
        <w:rPr>
          <w:sz w:val="20"/>
          <w:szCs w:val="20"/>
        </w:rPr>
      </w:pPr>
      <w:r w:rsidRPr="00FC3399">
        <w:rPr>
          <w:sz w:val="20"/>
          <w:szCs w:val="20"/>
        </w:rPr>
        <w:t>ДОЗИРОВКА:</w:t>
      </w:r>
    </w:p>
    <w:p w14:paraId="7EBF9FDE" w14:textId="317CBA68" w:rsidR="00A259D0" w:rsidRPr="00A259D0" w:rsidRDefault="00A259D0" w:rsidP="00A259D0">
      <w:pPr>
        <w:pStyle w:val="SA-main-text"/>
        <w:rPr>
          <w:lang w:val="en-US"/>
        </w:rPr>
      </w:pPr>
      <w:r>
        <w:rPr>
          <w:lang w:val="en-US"/>
        </w:rPr>
        <w:t>-</w:t>
      </w:r>
      <w:r w:rsidRPr="00A259D0">
        <w:t>Разтворете </w:t>
      </w:r>
      <w:r w:rsidRPr="008B42F8">
        <w:rPr>
          <w:rFonts w:ascii="Montserrat" w:hAnsi="Montserrat"/>
          <w:b/>
          <w:bCs/>
          <w:color w:val="304057"/>
        </w:rPr>
        <w:t>една капачка</w:t>
      </w:r>
      <w:r w:rsidRPr="008B42F8">
        <w:rPr>
          <w:color w:val="304057"/>
        </w:rPr>
        <w:t> </w:t>
      </w:r>
      <w:r w:rsidRPr="00A259D0">
        <w:t>от концентрата в </w:t>
      </w:r>
      <w:r w:rsidRPr="008B42F8">
        <w:rPr>
          <w:rFonts w:ascii="Montserrat" w:hAnsi="Montserrat"/>
          <w:b/>
          <w:bCs/>
          <w:color w:val="304057"/>
        </w:rPr>
        <w:t>1,5 литра вода,</w:t>
      </w:r>
      <w:r w:rsidRPr="008B42F8">
        <w:rPr>
          <w:color w:val="304057"/>
        </w:rPr>
        <w:t xml:space="preserve"> </w:t>
      </w:r>
      <w:r w:rsidRPr="00A259D0">
        <w:t>работния разтвор 8 средно големи саксии</w:t>
      </w:r>
    </w:p>
    <w:p w14:paraId="683DE998" w14:textId="45435389" w:rsidR="00A259D0" w:rsidRPr="00FC3399" w:rsidRDefault="00A259D0" w:rsidP="00A259D0">
      <w:pPr>
        <w:pStyle w:val="SA-Title-2"/>
        <w:rPr>
          <w:rFonts w:ascii="Akrobat" w:hAnsi="Akrobat"/>
          <w:sz w:val="20"/>
          <w:szCs w:val="20"/>
        </w:rPr>
      </w:pPr>
      <w:r w:rsidRPr="00FC3399">
        <w:rPr>
          <w:sz w:val="20"/>
          <w:szCs w:val="20"/>
        </w:rPr>
        <w:t>ВРЕМЕ НА ПРИЛОЖЕНИЕ</w:t>
      </w:r>
      <w:r w:rsidRPr="00FC3399">
        <w:rPr>
          <w:rFonts w:ascii="Akrobat" w:hAnsi="Akrobat"/>
          <w:sz w:val="20"/>
          <w:szCs w:val="20"/>
        </w:rPr>
        <w:t>:</w:t>
      </w:r>
    </w:p>
    <w:p w14:paraId="6E634361" w14:textId="5F6D6507" w:rsidR="00A259D0" w:rsidRPr="00A259D0" w:rsidRDefault="008B42F8" w:rsidP="00A259D0">
      <w:pPr>
        <w:pStyle w:val="SA-main-text"/>
      </w:pPr>
      <w:r>
        <w:t>-</w:t>
      </w:r>
      <w:r w:rsidR="00A259D0" w:rsidRPr="008B42F8">
        <w:rPr>
          <w:rFonts w:ascii="Montserrat" w:hAnsi="Montserrat"/>
          <w:b/>
          <w:bCs/>
          <w:color w:val="304057"/>
        </w:rPr>
        <w:t>При симптоми (пожълтели листа):</w:t>
      </w:r>
      <w:r w:rsidR="00A259D0" w:rsidRPr="008B42F8">
        <w:rPr>
          <w:color w:val="304057"/>
        </w:rPr>
        <w:t> </w:t>
      </w:r>
      <w:r w:rsidR="00A259D0" w:rsidRPr="00A259D0">
        <w:t>Поливайте веднага. Повтаряйте на всеки </w:t>
      </w:r>
      <w:r w:rsidR="00A259D0" w:rsidRPr="008B42F8">
        <w:rPr>
          <w:rFonts w:ascii="Montserrat" w:hAnsi="Montserrat"/>
          <w:b/>
          <w:bCs/>
          <w:color w:val="304057"/>
        </w:rPr>
        <w:t>15 дни</w:t>
      </w:r>
      <w:r w:rsidR="00A259D0" w:rsidRPr="008B42F8">
        <w:rPr>
          <w:color w:val="304057"/>
        </w:rPr>
        <w:t> </w:t>
      </w:r>
      <w:r w:rsidR="00A259D0" w:rsidRPr="00A259D0">
        <w:t>в продължение на </w:t>
      </w:r>
      <w:r w:rsidR="00A259D0" w:rsidRPr="008B42F8">
        <w:rPr>
          <w:rFonts w:ascii="Montserrat" w:hAnsi="Montserrat"/>
          <w:b/>
          <w:bCs/>
          <w:color w:val="304057"/>
        </w:rPr>
        <w:t>2 месеца</w:t>
      </w:r>
      <w:r w:rsidR="00A259D0" w:rsidRPr="008B42F8">
        <w:rPr>
          <w:color w:val="304057"/>
        </w:rPr>
        <w:t> </w:t>
      </w:r>
      <w:r w:rsidR="00A259D0" w:rsidRPr="00A259D0">
        <w:t>до пълно възстановяване.</w:t>
      </w:r>
    </w:p>
    <w:p w14:paraId="711CCB62" w14:textId="2FCA9E27" w:rsidR="00A259D0" w:rsidRDefault="008B42F8" w:rsidP="00A259D0">
      <w:pPr>
        <w:pStyle w:val="SA-main-text"/>
        <w:rPr>
          <w:lang w:val="en-US"/>
        </w:rPr>
      </w:pPr>
      <w:r>
        <w:t>-</w:t>
      </w:r>
      <w:r w:rsidR="00A259D0" w:rsidRPr="00CD0321">
        <w:rPr>
          <w:rFonts w:ascii="Montserrat" w:hAnsi="Montserrat"/>
          <w:b/>
          <w:bCs/>
          <w:color w:val="304057"/>
        </w:rPr>
        <w:t>Профилактично:</w:t>
      </w:r>
      <w:r w:rsidR="00A259D0" w:rsidRPr="00A259D0">
        <w:t> Прилагайте </w:t>
      </w:r>
      <w:r w:rsidR="00A259D0" w:rsidRPr="00CD0321">
        <w:rPr>
          <w:rFonts w:ascii="Montserrat" w:hAnsi="Montserrat"/>
          <w:b/>
          <w:bCs/>
          <w:color w:val="304057"/>
        </w:rPr>
        <w:t>1-2 пъти месечно,</w:t>
      </w:r>
      <w:r w:rsidR="00A259D0" w:rsidRPr="00CD0321">
        <w:rPr>
          <w:color w:val="304057"/>
        </w:rPr>
        <w:t xml:space="preserve"> </w:t>
      </w:r>
      <w:r w:rsidR="00A259D0" w:rsidRPr="00A259D0">
        <w:t>особено при смяна на сезоните, за да предотвратите дефицити.</w:t>
      </w:r>
    </w:p>
    <w:p w14:paraId="7B30E969" w14:textId="0B220CB2" w:rsidR="00A259D0" w:rsidRDefault="00FC3399" w:rsidP="00A259D0">
      <w:pPr>
        <w:pStyle w:val="SA-main-text"/>
        <w:rPr>
          <w:lang w:val="en-US"/>
        </w:rPr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594F0845" wp14:editId="4C8A8F63">
            <wp:simplePos x="0" y="0"/>
            <wp:positionH relativeFrom="margin">
              <wp:align>left</wp:align>
            </wp:positionH>
            <wp:positionV relativeFrom="page">
              <wp:posOffset>7550721</wp:posOffset>
            </wp:positionV>
            <wp:extent cx="1327785" cy="1327785"/>
            <wp:effectExtent l="0" t="0" r="5715" b="5715"/>
            <wp:wrapSquare wrapText="bothSides"/>
            <wp:docPr id="8859112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911236" name="Picture 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7785" cy="1327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88C4C5" w14:textId="77777777" w:rsidR="00FC3399" w:rsidRPr="00CB48FC" w:rsidRDefault="00FC3399" w:rsidP="00FC3399">
      <w:pPr>
        <w:pStyle w:val="SA-Title-2"/>
        <w:rPr>
          <w:lang w:val="en-US"/>
        </w:rPr>
      </w:pPr>
      <w:r w:rsidRPr="00992901">
        <w:rPr>
          <w:sz w:val="20"/>
          <w:szCs w:val="20"/>
        </w:rPr>
        <w:t>УПОТРЕБА</w:t>
      </w:r>
      <w:r w:rsidRPr="002E21D4">
        <w:t>:</w:t>
      </w:r>
    </w:p>
    <w:p w14:paraId="0EF1A4A4" w14:textId="77777777" w:rsidR="00FC3399" w:rsidRPr="00A8456E" w:rsidRDefault="00FC3399" w:rsidP="00FC3399">
      <w:pPr>
        <w:pStyle w:val="SA-main-text"/>
      </w:pPr>
      <w:r>
        <w:t>-</w:t>
      </w:r>
      <w:r w:rsidRPr="00A8456E">
        <w:t>С приготвения разтвор се поливат до </w:t>
      </w:r>
      <w:r w:rsidRPr="00A8456E">
        <w:rPr>
          <w:rFonts w:ascii="Montserrat" w:hAnsi="Montserrat"/>
          <w:b/>
          <w:bCs/>
          <w:color w:val="304057"/>
        </w:rPr>
        <w:t>8 средно големи саксии</w:t>
      </w:r>
      <w:r w:rsidRPr="00A8456E">
        <w:rPr>
          <w:color w:val="304057"/>
        </w:rPr>
        <w:t> </w:t>
      </w:r>
      <w:r w:rsidRPr="00A8456E">
        <w:t>(или 2-3 балконски сандъчета)</w:t>
      </w:r>
    </w:p>
    <w:p w14:paraId="6745F0C8" w14:textId="77777777" w:rsidR="00FC3399" w:rsidRPr="00A8456E" w:rsidRDefault="00FC3399" w:rsidP="00FC3399">
      <w:pPr>
        <w:pStyle w:val="SA-main-text"/>
      </w:pPr>
      <w:r>
        <w:t>-</w:t>
      </w:r>
      <w:r w:rsidRPr="00A8456E">
        <w:t>За оптимални резултати подхранвайте растенията чрез поливане веднъж на всеки </w:t>
      </w:r>
      <w:r w:rsidRPr="00A8456E">
        <w:rPr>
          <w:rFonts w:ascii="Montserrat" w:hAnsi="Montserrat"/>
          <w:b/>
          <w:bCs/>
          <w:color w:val="304057"/>
        </w:rPr>
        <w:t>10-14 дни</w:t>
      </w:r>
    </w:p>
    <w:p w14:paraId="01331442" w14:textId="77777777" w:rsidR="00FC3399" w:rsidRPr="00992901" w:rsidRDefault="00FC3399" w:rsidP="00FC3399">
      <w:pPr>
        <w:pStyle w:val="SA-Title-2"/>
        <w:rPr>
          <w:sz w:val="20"/>
          <w:szCs w:val="20"/>
        </w:rPr>
      </w:pPr>
      <w:r w:rsidRPr="00992901">
        <w:rPr>
          <w:sz w:val="20"/>
          <w:szCs w:val="20"/>
        </w:rPr>
        <w:t>ДОЗИРОВКА:</w:t>
      </w:r>
    </w:p>
    <w:p w14:paraId="1F9CD529" w14:textId="77777777" w:rsidR="00FC3399" w:rsidRPr="00A8456E" w:rsidRDefault="00FC3399" w:rsidP="00FC3399">
      <w:pPr>
        <w:pStyle w:val="SA-main-text"/>
      </w:pPr>
      <w:r>
        <w:t>-</w:t>
      </w:r>
      <w:r w:rsidRPr="00A8456E">
        <w:t>Разтворете </w:t>
      </w:r>
      <w:r w:rsidRPr="00A8456E">
        <w:rPr>
          <w:rFonts w:ascii="Montserrat" w:hAnsi="Montserrat"/>
          <w:b/>
          <w:bCs/>
          <w:color w:val="304057"/>
        </w:rPr>
        <w:t>една капачка</w:t>
      </w:r>
      <w:r w:rsidRPr="00A8456E">
        <w:rPr>
          <w:color w:val="304057"/>
        </w:rPr>
        <w:t> </w:t>
      </w:r>
      <w:r w:rsidRPr="00A8456E">
        <w:t>от концентрата в </w:t>
      </w:r>
      <w:r w:rsidRPr="00A8456E">
        <w:rPr>
          <w:rFonts w:ascii="Montserrat" w:hAnsi="Montserrat"/>
          <w:b/>
          <w:bCs/>
          <w:color w:val="304057"/>
        </w:rPr>
        <w:t>1,5 литра вода</w:t>
      </w:r>
    </w:p>
    <w:p w14:paraId="5EAA4DAD" w14:textId="77777777" w:rsidR="00FC3399" w:rsidRDefault="00FC3399" w:rsidP="00FC3399">
      <w:pPr>
        <w:pStyle w:val="SA-main-text"/>
      </w:pPr>
    </w:p>
    <w:p w14:paraId="39D5CB9D" w14:textId="77777777" w:rsidR="00992901" w:rsidRDefault="00992901" w:rsidP="00A259D0">
      <w:pPr>
        <w:pStyle w:val="SA-Title-2"/>
        <w:rPr>
          <w:sz w:val="20"/>
          <w:szCs w:val="20"/>
        </w:rPr>
      </w:pPr>
    </w:p>
    <w:p w14:paraId="374EC14E" w14:textId="77777777" w:rsidR="00992901" w:rsidRDefault="00992901" w:rsidP="00A259D0">
      <w:pPr>
        <w:pStyle w:val="SA-Title-2"/>
        <w:rPr>
          <w:sz w:val="20"/>
          <w:szCs w:val="20"/>
        </w:rPr>
      </w:pPr>
    </w:p>
    <w:p w14:paraId="55CDAB2F" w14:textId="635A944B" w:rsidR="00A259D0" w:rsidRPr="00CB48FC" w:rsidRDefault="00A259D0" w:rsidP="00A259D0">
      <w:pPr>
        <w:pStyle w:val="SA-Title-2"/>
        <w:rPr>
          <w:lang w:val="en-US"/>
        </w:rPr>
      </w:pPr>
      <w:r w:rsidRPr="00FC3399">
        <w:rPr>
          <w:sz w:val="20"/>
          <w:szCs w:val="20"/>
        </w:rPr>
        <w:t>УПОТРЕБА</w:t>
      </w:r>
      <w:r w:rsidRPr="002E21D4">
        <w:t>:</w:t>
      </w:r>
    </w:p>
    <w:p w14:paraId="59A3E781" w14:textId="11C3DEBC" w:rsidR="00A259D0" w:rsidRPr="00A259D0" w:rsidRDefault="00A259D0" w:rsidP="00A259D0">
      <w:pPr>
        <w:pStyle w:val="SA-main-text"/>
        <w:rPr>
          <w:lang w:val="en-US"/>
        </w:rPr>
      </w:pPr>
      <w:r>
        <w:rPr>
          <w:lang w:val="en-US"/>
        </w:rPr>
        <w:t>-</w:t>
      </w:r>
      <w:r w:rsidRPr="00A259D0">
        <w:t>Прилага се чрез директно поливане на почвата около растенията</w:t>
      </w:r>
    </w:p>
    <w:p w14:paraId="32465F4C" w14:textId="5100AE81" w:rsidR="00A259D0" w:rsidRPr="002E21D4" w:rsidRDefault="00992901" w:rsidP="00A259D0">
      <w:pPr>
        <w:pStyle w:val="SA-Title-2"/>
      </w:pPr>
      <w:r w:rsidRPr="00FC3399">
        <w:rPr>
          <w:noProof/>
          <w:sz w:val="20"/>
          <w:szCs w:val="20"/>
        </w:rPr>
        <w:drawing>
          <wp:anchor distT="0" distB="0" distL="114300" distR="114300" simplePos="0" relativeHeight="251711488" behindDoc="0" locked="0" layoutInCell="1" allowOverlap="1" wp14:anchorId="7F1C1FB7" wp14:editId="75D48D25">
            <wp:simplePos x="0" y="0"/>
            <wp:positionH relativeFrom="margin">
              <wp:posOffset>0</wp:posOffset>
            </wp:positionH>
            <wp:positionV relativeFrom="page">
              <wp:posOffset>8978329</wp:posOffset>
            </wp:positionV>
            <wp:extent cx="1333500" cy="1333500"/>
            <wp:effectExtent l="0" t="0" r="0" b="0"/>
            <wp:wrapSquare wrapText="bothSides"/>
            <wp:docPr id="17622310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231033" name="Picture 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59D0" w:rsidRPr="00FC3399">
        <w:rPr>
          <w:sz w:val="20"/>
          <w:szCs w:val="20"/>
        </w:rPr>
        <w:t>ДОЗИРОВКА</w:t>
      </w:r>
      <w:r w:rsidR="00A259D0" w:rsidRPr="002E21D4">
        <w:t>:</w:t>
      </w:r>
    </w:p>
    <w:p w14:paraId="6C3B8441" w14:textId="1283AB9D" w:rsidR="00A259D0" w:rsidRPr="00A259D0" w:rsidRDefault="00A259D0" w:rsidP="00A259D0">
      <w:pPr>
        <w:pStyle w:val="SA-main-text"/>
      </w:pPr>
      <w:r>
        <w:rPr>
          <w:lang w:val="en-US"/>
        </w:rPr>
        <w:t>-</w:t>
      </w:r>
      <w:r w:rsidRPr="00CD0321">
        <w:rPr>
          <w:rFonts w:ascii="Montserrat" w:hAnsi="Montserrat"/>
          <w:b/>
          <w:bCs/>
          <w:color w:val="304057"/>
        </w:rPr>
        <w:t>Приготвяне на разтвора:</w:t>
      </w:r>
      <w:r w:rsidRPr="00A259D0">
        <w:t> Разтворете една капачка от концентрата в </w:t>
      </w:r>
      <w:r w:rsidRPr="00CD0321">
        <w:rPr>
          <w:rFonts w:ascii="Montserrat" w:hAnsi="Montserrat"/>
          <w:b/>
          <w:bCs/>
          <w:color w:val="304057"/>
        </w:rPr>
        <w:t>1,5 литра вода.</w:t>
      </w:r>
      <w:r w:rsidRPr="00CD0321">
        <w:rPr>
          <w:color w:val="304057"/>
        </w:rPr>
        <w:t> </w:t>
      </w:r>
      <w:r w:rsidRPr="00A259D0">
        <w:t>С този разтвор можете да полеете </w:t>
      </w:r>
      <w:r w:rsidRPr="00CD0321">
        <w:rPr>
          <w:rFonts w:ascii="Montserrat" w:hAnsi="Montserrat"/>
          <w:b/>
          <w:bCs/>
          <w:color w:val="304057"/>
        </w:rPr>
        <w:t>8 средно големи саксии</w:t>
      </w:r>
      <w:r w:rsidRPr="00CD0321">
        <w:rPr>
          <w:color w:val="304057"/>
        </w:rPr>
        <w:t> </w:t>
      </w:r>
      <w:r w:rsidRPr="00A259D0">
        <w:t>или </w:t>
      </w:r>
      <w:r w:rsidRPr="00CD0321">
        <w:rPr>
          <w:rFonts w:ascii="Montserrat" w:hAnsi="Montserrat"/>
          <w:b/>
          <w:bCs/>
          <w:color w:val="304057"/>
        </w:rPr>
        <w:t>2-3 стандартни балконски сандъчета</w:t>
      </w:r>
    </w:p>
    <w:p w14:paraId="5ACB0889" w14:textId="4E23DDCC" w:rsidR="00A259D0" w:rsidRPr="00FC3399" w:rsidRDefault="00A259D0" w:rsidP="00A259D0">
      <w:pPr>
        <w:pStyle w:val="SA-Title-2"/>
        <w:rPr>
          <w:rFonts w:ascii="Akrobat" w:hAnsi="Akrobat"/>
          <w:sz w:val="20"/>
          <w:szCs w:val="20"/>
        </w:rPr>
      </w:pPr>
      <w:r w:rsidRPr="00FC3399">
        <w:rPr>
          <w:sz w:val="20"/>
          <w:szCs w:val="20"/>
        </w:rPr>
        <w:t>ВРЕМЕ НА ПРИЛОЖЕНИЕ</w:t>
      </w:r>
      <w:r w:rsidRPr="00FC3399">
        <w:rPr>
          <w:rFonts w:ascii="Akrobat" w:hAnsi="Akrobat"/>
          <w:sz w:val="20"/>
          <w:szCs w:val="20"/>
        </w:rPr>
        <w:t>:</w:t>
      </w:r>
    </w:p>
    <w:p w14:paraId="7A03AC22" w14:textId="2371B2C0" w:rsidR="00A259D0" w:rsidRDefault="00A259D0" w:rsidP="00A259D0">
      <w:pPr>
        <w:pStyle w:val="SA-main-text"/>
        <w:rPr>
          <w:lang w:val="en-US"/>
        </w:rPr>
      </w:pPr>
      <w:r>
        <w:rPr>
          <w:lang w:val="en-US"/>
        </w:rPr>
        <w:lastRenderedPageBreak/>
        <w:t>-</w:t>
      </w:r>
      <w:r w:rsidRPr="00A259D0">
        <w:t xml:space="preserve">В периода на цъфтеж подхранвайте редовно веднъж на </w:t>
      </w:r>
      <w:r w:rsidRPr="00CD0321">
        <w:rPr>
          <w:rFonts w:ascii="Montserrat" w:hAnsi="Montserrat"/>
          <w:b/>
          <w:bCs/>
          <w:color w:val="304057"/>
        </w:rPr>
        <w:t>всеки 2 седмици</w:t>
      </w:r>
    </w:p>
    <w:p w14:paraId="7C321F05" w14:textId="5BE323D3" w:rsidR="00A259D0" w:rsidRPr="00992901" w:rsidRDefault="00992901" w:rsidP="00A259D0">
      <w:pPr>
        <w:pStyle w:val="SA-Title-2"/>
        <w:rPr>
          <w:sz w:val="20"/>
          <w:szCs w:val="20"/>
          <w:lang w:val="en-US"/>
        </w:rPr>
      </w:pPr>
      <w:r w:rsidRPr="00992901">
        <w:rPr>
          <w:noProof/>
          <w:sz w:val="20"/>
          <w:szCs w:val="20"/>
        </w:rPr>
        <w:drawing>
          <wp:anchor distT="0" distB="0" distL="114300" distR="114300" simplePos="0" relativeHeight="251713536" behindDoc="1" locked="0" layoutInCell="1" allowOverlap="1" wp14:anchorId="31CF19C8" wp14:editId="6643A7D5">
            <wp:simplePos x="0" y="0"/>
            <wp:positionH relativeFrom="margin">
              <wp:posOffset>0</wp:posOffset>
            </wp:positionH>
            <wp:positionV relativeFrom="page">
              <wp:posOffset>1610995</wp:posOffset>
            </wp:positionV>
            <wp:extent cx="1244600" cy="1244600"/>
            <wp:effectExtent l="0" t="0" r="0" b="0"/>
            <wp:wrapTight wrapText="bothSides">
              <wp:wrapPolygon edited="0">
                <wp:start x="1322" y="0"/>
                <wp:lineTo x="0" y="661"/>
                <wp:lineTo x="0" y="20829"/>
                <wp:lineTo x="1322" y="21159"/>
                <wp:lineTo x="19837" y="21159"/>
                <wp:lineTo x="21159" y="20498"/>
                <wp:lineTo x="21159" y="661"/>
                <wp:lineTo x="19837" y="0"/>
                <wp:lineTo x="1322" y="0"/>
              </wp:wrapPolygon>
            </wp:wrapTight>
            <wp:docPr id="201293047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930476" name="Picture 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0321" w:rsidRPr="0099290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7" behindDoc="0" locked="0" layoutInCell="1" allowOverlap="1" wp14:anchorId="077C1B35" wp14:editId="54EE41EE">
                <wp:simplePos x="0" y="0"/>
                <wp:positionH relativeFrom="margin">
                  <wp:align>left</wp:align>
                </wp:positionH>
                <wp:positionV relativeFrom="page">
                  <wp:align>bottom</wp:align>
                </wp:positionV>
                <wp:extent cx="1504950" cy="9589358"/>
                <wp:effectExtent l="0" t="0" r="0" b="0"/>
                <wp:wrapNone/>
                <wp:docPr id="2014609535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95893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FA5C34" id="Rectangle 6" o:spid="_x0000_s1026" style="position:absolute;margin-left:0;margin-top:0;width:118.5pt;height:755.05pt;z-index:251685887;visibility:visible;mso-wrap-style:square;mso-height-percent:0;mso-wrap-distance-left:9pt;mso-wrap-distance-top:0;mso-wrap-distance-right:9pt;mso-wrap-distance-bottom:0;mso-position-horizontal:left;mso-position-horizontal-relative:margin;mso-position-vertical:bottom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" filled="f" stroked="f" strokeweight="1pt">
                <w10:wrap anchorx="margin" anchory="page"/>
              </v:rect>
            </w:pict>
          </mc:Fallback>
        </mc:AlternateContent>
      </w:r>
      <w:r w:rsidR="00A259D0" w:rsidRPr="00992901">
        <w:rPr>
          <w:sz w:val="20"/>
          <w:szCs w:val="20"/>
        </w:rPr>
        <w:t>УПОТРЕБА:</w:t>
      </w:r>
    </w:p>
    <w:p w14:paraId="379FEDD0" w14:textId="733E1E17" w:rsidR="00B235B4" w:rsidRPr="00B235B4" w:rsidRDefault="00B235B4" w:rsidP="00B235B4">
      <w:pPr>
        <w:pStyle w:val="SA-main-text"/>
        <w:rPr>
          <w:lang w:val="en-US"/>
        </w:rPr>
      </w:pPr>
      <w:r>
        <w:rPr>
          <w:lang w:val="en-US"/>
        </w:rPr>
        <w:t>-</w:t>
      </w:r>
      <w:r w:rsidRPr="00B235B4">
        <w:t>Използва се под формата на поливка в основата на растението (избягвайте мокрене на стъблото при сукулентите)</w:t>
      </w:r>
    </w:p>
    <w:p w14:paraId="202B38BC" w14:textId="2BC261D7" w:rsidR="00A259D0" w:rsidRPr="00992901" w:rsidRDefault="00A259D0" w:rsidP="00A259D0">
      <w:pPr>
        <w:pStyle w:val="SA-Title-2"/>
        <w:rPr>
          <w:sz w:val="20"/>
          <w:szCs w:val="20"/>
        </w:rPr>
      </w:pPr>
      <w:r w:rsidRPr="00992901">
        <w:rPr>
          <w:sz w:val="20"/>
          <w:szCs w:val="20"/>
        </w:rPr>
        <w:t>ДОЗИРОВКА:</w:t>
      </w:r>
    </w:p>
    <w:p w14:paraId="7426AC3C" w14:textId="62335E6E" w:rsidR="00B235B4" w:rsidRPr="00B235B4" w:rsidRDefault="00B235B4" w:rsidP="00B235B4">
      <w:pPr>
        <w:pStyle w:val="SA-main-text"/>
      </w:pPr>
      <w:r w:rsidRPr="00B235B4">
        <w:t>Разтворете 1 капачка тор в 1,5 литра вода,</w:t>
      </w:r>
      <w:r w:rsidRPr="00B235B4">
        <w:rPr>
          <w:b/>
          <w:bCs/>
        </w:rPr>
        <w:t> </w:t>
      </w:r>
      <w:r w:rsidRPr="00B235B4">
        <w:t>като полученото количество е достатъчно за поливане на до 10 средно големи саксии</w:t>
      </w:r>
    </w:p>
    <w:p w14:paraId="7D308F6A" w14:textId="4F233CA2" w:rsidR="00A259D0" w:rsidRPr="00992901" w:rsidRDefault="00A259D0" w:rsidP="00A259D0">
      <w:pPr>
        <w:pStyle w:val="SA-Title-2"/>
        <w:rPr>
          <w:rFonts w:ascii="Akrobat" w:hAnsi="Akrobat"/>
          <w:sz w:val="20"/>
          <w:szCs w:val="20"/>
        </w:rPr>
      </w:pPr>
      <w:r w:rsidRPr="00992901">
        <w:rPr>
          <w:sz w:val="20"/>
          <w:szCs w:val="20"/>
        </w:rPr>
        <w:t>ВРЕМЕ НА ПРИЛОЖЕНИЕ</w:t>
      </w:r>
      <w:r w:rsidRPr="00992901">
        <w:rPr>
          <w:rFonts w:ascii="Akrobat" w:hAnsi="Akrobat"/>
          <w:sz w:val="20"/>
          <w:szCs w:val="20"/>
        </w:rPr>
        <w:t>:</w:t>
      </w:r>
    </w:p>
    <w:p w14:paraId="64DCADB3" w14:textId="6D1611E1" w:rsidR="00B235B4" w:rsidRDefault="00B235B4" w:rsidP="00B235B4">
      <w:pPr>
        <w:pStyle w:val="SA-main-text"/>
        <w:rPr>
          <w:lang w:val="en-US"/>
        </w:rPr>
      </w:pPr>
      <w:r>
        <w:rPr>
          <w:lang w:val="en-US"/>
        </w:rPr>
        <w:t>-</w:t>
      </w:r>
      <w:r w:rsidRPr="00B235B4">
        <w:t>Пролет и Лято: В периода на активна вегетация подхранвайте веднъж</w:t>
      </w:r>
    </w:p>
    <w:p w14:paraId="4AFCDF7C" w14:textId="1F3B54B9" w:rsidR="00B235B4" w:rsidRPr="00B235B4" w:rsidRDefault="00B235B4" w:rsidP="00B235B4">
      <w:pPr>
        <w:pStyle w:val="SA-main-text"/>
      </w:pPr>
      <w:r w:rsidRPr="00B235B4">
        <w:t>на всеки 2 седмици</w:t>
      </w:r>
    </w:p>
    <w:p w14:paraId="163A3C8C" w14:textId="298FBE57" w:rsidR="00A259D0" w:rsidRPr="00B235B4" w:rsidRDefault="00B235B4" w:rsidP="00A259D0">
      <w:pPr>
        <w:pStyle w:val="SA-main-text"/>
        <w:rPr>
          <w:lang w:val="en-US"/>
        </w:rPr>
      </w:pPr>
      <w:r>
        <w:rPr>
          <w:lang w:val="en-US"/>
        </w:rPr>
        <w:t>-</w:t>
      </w:r>
      <w:r w:rsidRPr="00B235B4">
        <w:t>Есен и Зима: Намалете или преустановете торенето, за да осигурите период на покой</w:t>
      </w:r>
    </w:p>
    <w:p w14:paraId="53318DAA" w14:textId="422DF747" w:rsidR="00A259D0" w:rsidRPr="00BB62D8" w:rsidRDefault="00992901" w:rsidP="00A259D0">
      <w:pPr>
        <w:pStyle w:val="SA-main-text"/>
      </w:pPr>
      <w:r>
        <w:rPr>
          <w:noProof/>
        </w:rPr>
        <w:drawing>
          <wp:anchor distT="0" distB="0" distL="114300" distR="114300" simplePos="0" relativeHeight="251714560" behindDoc="0" locked="0" layoutInCell="1" allowOverlap="1" wp14:anchorId="79494E94" wp14:editId="4E88842E">
            <wp:simplePos x="0" y="0"/>
            <wp:positionH relativeFrom="margin">
              <wp:posOffset>0</wp:posOffset>
            </wp:positionH>
            <wp:positionV relativeFrom="page">
              <wp:posOffset>3011170</wp:posOffset>
            </wp:positionV>
            <wp:extent cx="1252220" cy="1252220"/>
            <wp:effectExtent l="0" t="0" r="5080" b="5080"/>
            <wp:wrapSquare wrapText="bothSides"/>
            <wp:docPr id="15949071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907136" name="Picture 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220" cy="1252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4A58D" w14:textId="78CD7AAE" w:rsidR="00A259D0" w:rsidRPr="00CB48FC" w:rsidRDefault="00A259D0" w:rsidP="00A259D0">
      <w:pPr>
        <w:pStyle w:val="SA-Title-2"/>
        <w:rPr>
          <w:lang w:val="en-US"/>
        </w:rPr>
      </w:pPr>
      <w:r w:rsidRPr="00992901">
        <w:rPr>
          <w:sz w:val="20"/>
          <w:szCs w:val="20"/>
        </w:rPr>
        <w:t>УПОТРЕБА</w:t>
      </w:r>
      <w:r w:rsidRPr="002E21D4">
        <w:t>:</w:t>
      </w:r>
    </w:p>
    <w:p w14:paraId="66F92C67" w14:textId="38E8C7A9" w:rsidR="00B235B4" w:rsidRPr="00B235B4" w:rsidRDefault="00B235B4" w:rsidP="00B235B4">
      <w:pPr>
        <w:pStyle w:val="SA-main-text"/>
        <w:rPr>
          <w:lang w:val="en-US"/>
        </w:rPr>
      </w:pPr>
      <w:r>
        <w:rPr>
          <w:lang w:val="en-US"/>
        </w:rPr>
        <w:t>-</w:t>
      </w:r>
      <w:r w:rsidRPr="00B235B4">
        <w:t>Прилага се чрез директно поливане на почвата</w:t>
      </w:r>
    </w:p>
    <w:p w14:paraId="00295539" w14:textId="503C6B2F" w:rsidR="00B235B4" w:rsidRPr="00B235B4" w:rsidRDefault="00B235B4" w:rsidP="00B235B4">
      <w:pPr>
        <w:pStyle w:val="SA-main-text"/>
        <w:rPr>
          <w:lang w:val="en-US"/>
        </w:rPr>
      </w:pPr>
      <w:r>
        <w:rPr>
          <w:lang w:val="en-US"/>
        </w:rPr>
        <w:t>-</w:t>
      </w:r>
      <w:r w:rsidRPr="00B235B4">
        <w:t>Идеален за лимони, портокали, мандарини, лайм, манго, авокадо и други екзотични видове</w:t>
      </w:r>
    </w:p>
    <w:p w14:paraId="4D82A398" w14:textId="21FDB3AC" w:rsidR="00A259D0" w:rsidRPr="002E21D4" w:rsidRDefault="00A259D0" w:rsidP="00A259D0">
      <w:pPr>
        <w:pStyle w:val="SA-Title-2"/>
      </w:pPr>
      <w:r w:rsidRPr="00992901">
        <w:rPr>
          <w:sz w:val="20"/>
          <w:szCs w:val="20"/>
        </w:rPr>
        <w:t>ДОЗИРОВКА</w:t>
      </w:r>
      <w:r w:rsidRPr="002E21D4">
        <w:t>:</w:t>
      </w:r>
    </w:p>
    <w:p w14:paraId="52BE40E1" w14:textId="26CBDFA2" w:rsidR="00B235B4" w:rsidRPr="00B235B4" w:rsidRDefault="00B235B4" w:rsidP="00B235B4">
      <w:pPr>
        <w:pStyle w:val="SA-main-text"/>
      </w:pPr>
      <w:r>
        <w:rPr>
          <w:lang w:val="en-US"/>
        </w:rPr>
        <w:t>-</w:t>
      </w:r>
      <w:r w:rsidRPr="00B235B4">
        <w:t>Разтворете една капачка от тора в 1,5 литра вода, с която ще покриете 3-4 големи саксии</w:t>
      </w:r>
    </w:p>
    <w:p w14:paraId="2B84CC7C" w14:textId="77777777" w:rsidR="00A259D0" w:rsidRPr="00992901" w:rsidRDefault="00A259D0" w:rsidP="00A259D0">
      <w:pPr>
        <w:pStyle w:val="SA-Title-2"/>
        <w:rPr>
          <w:rFonts w:ascii="Akrobat" w:hAnsi="Akrobat"/>
          <w:sz w:val="20"/>
          <w:szCs w:val="20"/>
        </w:rPr>
      </w:pPr>
      <w:r w:rsidRPr="00992901">
        <w:rPr>
          <w:sz w:val="20"/>
          <w:szCs w:val="20"/>
        </w:rPr>
        <w:t>ВРЕМЕ НА ПРИЛОЖЕНИЕ</w:t>
      </w:r>
      <w:r w:rsidRPr="00992901">
        <w:rPr>
          <w:rFonts w:ascii="Akrobat" w:hAnsi="Akrobat"/>
          <w:sz w:val="20"/>
          <w:szCs w:val="20"/>
        </w:rPr>
        <w:t>:</w:t>
      </w:r>
    </w:p>
    <w:p w14:paraId="1E54A7DD" w14:textId="50DDE09F" w:rsidR="00B235B4" w:rsidRDefault="00B235B4" w:rsidP="00B235B4">
      <w:pPr>
        <w:pStyle w:val="SA-main-text"/>
        <w:rPr>
          <w:lang w:val="en-US"/>
        </w:rPr>
      </w:pPr>
      <w:r>
        <w:rPr>
          <w:lang w:val="en-US"/>
        </w:rPr>
        <w:t>-</w:t>
      </w:r>
      <w:r w:rsidRPr="00B235B4">
        <w:t>Активен период (Март – Октомври): Подхранвайте веднъж на всеки 7 дни за стимулиране на растежа и плододаването</w:t>
      </w:r>
    </w:p>
    <w:p w14:paraId="7EE6DC59" w14:textId="58FB4297" w:rsidR="00A259D0" w:rsidRPr="00B235B4" w:rsidRDefault="00B235B4" w:rsidP="00A259D0">
      <w:pPr>
        <w:pStyle w:val="SA-main-text"/>
        <w:rPr>
          <w:lang w:val="en-US"/>
        </w:rPr>
      </w:pPr>
      <w:r>
        <w:rPr>
          <w:lang w:val="en-US"/>
        </w:rPr>
        <w:t>-</w:t>
      </w:r>
      <w:r w:rsidRPr="00B235B4">
        <w:t>Период на покой (Ноември – Февруари): Намалете честотата до веднъж на всеки 14 дни</w:t>
      </w:r>
    </w:p>
    <w:p w14:paraId="79A03352" w14:textId="5BE79D99" w:rsidR="00A259D0" w:rsidRDefault="00A259D0" w:rsidP="00A259D0">
      <w:pPr>
        <w:pStyle w:val="SA-main-text"/>
        <w:rPr>
          <w:lang w:val="en-US"/>
        </w:rPr>
      </w:pPr>
    </w:p>
    <w:p w14:paraId="11DDCDB3" w14:textId="3A367585" w:rsidR="00A259D0" w:rsidRPr="00CB48FC" w:rsidRDefault="00992901" w:rsidP="00A259D0">
      <w:pPr>
        <w:pStyle w:val="SA-Title-2"/>
        <w:rPr>
          <w:lang w:val="en-US"/>
        </w:rPr>
      </w:pPr>
      <w:r w:rsidRPr="00992901">
        <w:rPr>
          <w:noProof/>
          <w:sz w:val="20"/>
          <w:szCs w:val="20"/>
        </w:rPr>
        <w:drawing>
          <wp:anchor distT="0" distB="0" distL="114300" distR="114300" simplePos="0" relativeHeight="251715584" behindDoc="0" locked="0" layoutInCell="1" allowOverlap="1" wp14:anchorId="38FFA789" wp14:editId="474C2086">
            <wp:simplePos x="0" y="0"/>
            <wp:positionH relativeFrom="margin">
              <wp:posOffset>6985</wp:posOffset>
            </wp:positionH>
            <wp:positionV relativeFrom="page">
              <wp:posOffset>4451985</wp:posOffset>
            </wp:positionV>
            <wp:extent cx="1282700" cy="1282700"/>
            <wp:effectExtent l="0" t="0" r="0" b="0"/>
            <wp:wrapSquare wrapText="bothSides"/>
            <wp:docPr id="1591738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7386" name="Picture 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59D0" w:rsidRPr="00992901">
        <w:rPr>
          <w:sz w:val="20"/>
          <w:szCs w:val="20"/>
        </w:rPr>
        <w:t>УПОТРЕБА</w:t>
      </w:r>
      <w:r w:rsidR="00A259D0" w:rsidRPr="002E21D4">
        <w:t>:</w:t>
      </w:r>
    </w:p>
    <w:p w14:paraId="6CDF300C" w14:textId="54C70DB0" w:rsidR="00142353" w:rsidRPr="00142353" w:rsidRDefault="00142353" w:rsidP="00142353">
      <w:pPr>
        <w:pStyle w:val="SA-main-text"/>
      </w:pPr>
      <w:r>
        <w:t>-</w:t>
      </w:r>
      <w:r w:rsidRPr="00142353">
        <w:t>Листно подхранване чрез фино пръскане на листната маса</w:t>
      </w:r>
    </w:p>
    <w:p w14:paraId="49433777" w14:textId="1A51F23F" w:rsidR="00142353" w:rsidRPr="00142353" w:rsidRDefault="00142353" w:rsidP="00142353">
      <w:pPr>
        <w:pStyle w:val="SA-main-text"/>
      </w:pPr>
      <w:r>
        <w:t>-</w:t>
      </w:r>
      <w:r w:rsidRPr="00142353">
        <w:t>Съвместим с повечето препарати за растителна защита (пестициди)</w:t>
      </w:r>
    </w:p>
    <w:p w14:paraId="6CE24FA3" w14:textId="071A62EE" w:rsidR="00A259D0" w:rsidRPr="00FA18B8" w:rsidRDefault="00142353" w:rsidP="00A259D0">
      <w:pPr>
        <w:pStyle w:val="SA-main-text"/>
      </w:pPr>
      <w:r>
        <w:rPr>
          <w:b/>
          <w:bCs/>
        </w:rPr>
        <w:t>-</w:t>
      </w:r>
      <w:r w:rsidRPr="00142353">
        <w:rPr>
          <w:rFonts w:ascii="Montserrat" w:hAnsi="Montserrat"/>
          <w:b/>
          <w:bCs/>
          <w:color w:val="304057"/>
        </w:rPr>
        <w:t>Важно:</w:t>
      </w:r>
      <w:r w:rsidRPr="00142353">
        <w:rPr>
          <w:color w:val="304057"/>
        </w:rPr>
        <w:t> </w:t>
      </w:r>
      <w:r w:rsidRPr="00142353">
        <w:t>Винаги първо разтваряйте пестицидите във вода и след това добавяйте тора към готовия разтвор</w:t>
      </w:r>
    </w:p>
    <w:p w14:paraId="411618A0" w14:textId="2748238D" w:rsidR="00A259D0" w:rsidRPr="00992901" w:rsidRDefault="00A259D0" w:rsidP="00A259D0">
      <w:pPr>
        <w:pStyle w:val="SA-Title-2"/>
        <w:rPr>
          <w:rFonts w:ascii="Akrobat" w:hAnsi="Akrobat"/>
          <w:sz w:val="20"/>
          <w:szCs w:val="20"/>
        </w:rPr>
      </w:pPr>
      <w:r w:rsidRPr="00992901">
        <w:rPr>
          <w:sz w:val="20"/>
          <w:szCs w:val="20"/>
        </w:rPr>
        <w:t>ВРЕМЕ НА ПРИЛОЖЕНИЕ</w:t>
      </w:r>
      <w:r w:rsidRPr="00992901">
        <w:rPr>
          <w:rFonts w:ascii="Akrobat" w:hAnsi="Akrobat"/>
          <w:sz w:val="20"/>
          <w:szCs w:val="20"/>
        </w:rPr>
        <w:t>:</w:t>
      </w:r>
    </w:p>
    <w:p w14:paraId="7BDA0B12" w14:textId="337538F2" w:rsidR="00142353" w:rsidRPr="00142353" w:rsidRDefault="00142353" w:rsidP="00142353">
      <w:pPr>
        <w:pStyle w:val="SA-main-text"/>
      </w:pPr>
      <w:r w:rsidRPr="00142353">
        <w:rPr>
          <w:rFonts w:ascii="Montserrat" w:hAnsi="Montserrat"/>
          <w:b/>
          <w:bCs/>
          <w:color w:val="304057"/>
        </w:rPr>
        <w:t>-Първо третиране:</w:t>
      </w:r>
      <w:r w:rsidRPr="00142353">
        <w:rPr>
          <w:color w:val="304057"/>
        </w:rPr>
        <w:t> </w:t>
      </w:r>
      <w:r w:rsidRPr="00142353">
        <w:t>Преди цъфтеж (за по-добро залагане на ресите)</w:t>
      </w:r>
    </w:p>
    <w:p w14:paraId="76E79AF6" w14:textId="5DD5802F" w:rsidR="00142353" w:rsidRPr="00142353" w:rsidRDefault="00142353" w:rsidP="00142353">
      <w:pPr>
        <w:pStyle w:val="SA-main-text"/>
      </w:pPr>
      <w:r w:rsidRPr="00142353">
        <w:rPr>
          <w:rFonts w:ascii="Montserrat" w:hAnsi="Montserrat"/>
          <w:b/>
          <w:bCs/>
          <w:color w:val="304057"/>
        </w:rPr>
        <w:t>-Второ третиране:</w:t>
      </w:r>
      <w:r w:rsidRPr="00142353">
        <w:rPr>
          <w:color w:val="304057"/>
        </w:rPr>
        <w:t> </w:t>
      </w:r>
      <w:r w:rsidRPr="00142353">
        <w:t>Веднага след прецъфтяване</w:t>
      </w:r>
    </w:p>
    <w:p w14:paraId="2E30BF16" w14:textId="219F2E2D" w:rsidR="00142353" w:rsidRPr="00142353" w:rsidRDefault="00142353" w:rsidP="00142353">
      <w:pPr>
        <w:pStyle w:val="SA-main-text"/>
      </w:pPr>
      <w:r w:rsidRPr="00142353">
        <w:rPr>
          <w:rFonts w:ascii="Montserrat" w:hAnsi="Montserrat"/>
          <w:b/>
          <w:bCs/>
          <w:color w:val="304057"/>
        </w:rPr>
        <w:t>-Следващи третирания:</w:t>
      </w:r>
      <w:r w:rsidRPr="00142353">
        <w:rPr>
          <w:rFonts w:ascii="Montserrat" w:hAnsi="Montserrat"/>
          <w:color w:val="304057"/>
        </w:rPr>
        <w:t> </w:t>
      </w:r>
      <w:r w:rsidRPr="00142353">
        <w:t>Още две пръскания през интервал от </w:t>
      </w:r>
      <w:r w:rsidRPr="00A8456E">
        <w:rPr>
          <w:rFonts w:ascii="Montserrat" w:hAnsi="Montserrat"/>
          <w:b/>
          <w:bCs/>
          <w:color w:val="304057"/>
        </w:rPr>
        <w:t>10–14 дни</w:t>
      </w:r>
    </w:p>
    <w:p w14:paraId="691070AE" w14:textId="7A61519A" w:rsidR="00A8456E" w:rsidRPr="00A8456E" w:rsidRDefault="00A8456E" w:rsidP="00A259D0">
      <w:pPr>
        <w:pStyle w:val="SA-main-text"/>
      </w:pPr>
    </w:p>
    <w:p w14:paraId="3C72A023" w14:textId="46F00BF0" w:rsidR="00A8456E" w:rsidRDefault="00992901" w:rsidP="00A259D0">
      <w:pPr>
        <w:pStyle w:val="SA-main-text"/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3D7F47F0" wp14:editId="59A26D68">
            <wp:simplePos x="0" y="0"/>
            <wp:positionH relativeFrom="margin">
              <wp:align>left</wp:align>
            </wp:positionH>
            <wp:positionV relativeFrom="page">
              <wp:posOffset>5869305</wp:posOffset>
            </wp:positionV>
            <wp:extent cx="1282700" cy="1282700"/>
            <wp:effectExtent l="0" t="0" r="0" b="0"/>
            <wp:wrapSquare wrapText="bothSides"/>
            <wp:docPr id="139584220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842207" name="Picture 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F66E8E" w14:textId="40688894" w:rsidR="00A259D0" w:rsidRPr="00CB48FC" w:rsidRDefault="00A259D0" w:rsidP="00A259D0">
      <w:pPr>
        <w:pStyle w:val="SA-Title-2"/>
        <w:rPr>
          <w:lang w:val="en-US"/>
        </w:rPr>
      </w:pPr>
      <w:r w:rsidRPr="00992901">
        <w:rPr>
          <w:sz w:val="20"/>
          <w:szCs w:val="20"/>
        </w:rPr>
        <w:t>УПОТРЕБА</w:t>
      </w:r>
      <w:r w:rsidRPr="002E21D4">
        <w:t>:</w:t>
      </w:r>
    </w:p>
    <w:p w14:paraId="1401F804" w14:textId="58B334E1" w:rsidR="00A8456E" w:rsidRPr="00A8456E" w:rsidRDefault="00A8456E" w:rsidP="00A8456E">
      <w:pPr>
        <w:pStyle w:val="SA-main-text"/>
      </w:pPr>
      <w:r>
        <w:t>-</w:t>
      </w:r>
      <w:r w:rsidRPr="00A8456E">
        <w:t>Листно подхранване чрез фино пръскане върху растенията</w:t>
      </w:r>
    </w:p>
    <w:p w14:paraId="2A9479E9" w14:textId="566178D1" w:rsidR="00A8456E" w:rsidRPr="00A8456E" w:rsidRDefault="00A8456E" w:rsidP="00A8456E">
      <w:pPr>
        <w:pStyle w:val="SA-main-text"/>
      </w:pPr>
      <w:r>
        <w:t>-</w:t>
      </w:r>
      <w:r w:rsidRPr="00A8456E">
        <w:t>Може да се смесва с повечето пестициди. При сериозни наранявания на растенията (например след градушка) се препоръчва комбинация с фунгицид, за да се елиминира рискът от загниване</w:t>
      </w:r>
    </w:p>
    <w:p w14:paraId="3F713DFC" w14:textId="063E445D" w:rsidR="00A259D0" w:rsidRPr="00992901" w:rsidRDefault="00A259D0" w:rsidP="00A259D0">
      <w:pPr>
        <w:pStyle w:val="SA-Title-2"/>
        <w:rPr>
          <w:rFonts w:ascii="Akrobat" w:hAnsi="Akrobat"/>
          <w:sz w:val="20"/>
          <w:szCs w:val="20"/>
        </w:rPr>
      </w:pPr>
      <w:r w:rsidRPr="00992901">
        <w:rPr>
          <w:sz w:val="20"/>
          <w:szCs w:val="20"/>
        </w:rPr>
        <w:t>ВРЕМЕ НА ПРИЛОЖЕНИЕ</w:t>
      </w:r>
      <w:r w:rsidRPr="00992901">
        <w:rPr>
          <w:rFonts w:ascii="Akrobat" w:hAnsi="Akrobat"/>
          <w:sz w:val="20"/>
          <w:szCs w:val="20"/>
        </w:rPr>
        <w:t>:</w:t>
      </w:r>
    </w:p>
    <w:p w14:paraId="087A7328" w14:textId="2EC3860B" w:rsidR="00A8456E" w:rsidRDefault="00A8456E" w:rsidP="00A8456E">
      <w:pPr>
        <w:pStyle w:val="SA-main-text"/>
      </w:pPr>
      <w:r w:rsidRPr="00A8456E">
        <w:rPr>
          <w:rFonts w:ascii="Montserrat" w:hAnsi="Montserrat"/>
          <w:b/>
          <w:bCs/>
          <w:color w:val="304057"/>
        </w:rPr>
        <w:t>-При дефицит:</w:t>
      </w:r>
      <w:r w:rsidRPr="00A8456E">
        <w:rPr>
          <w:color w:val="304057"/>
        </w:rPr>
        <w:t> </w:t>
      </w:r>
      <w:r w:rsidRPr="00A8456E">
        <w:t>Веднага при поява на симптоми за недостиг на калций или при видим воден стрес</w:t>
      </w:r>
    </w:p>
    <w:p w14:paraId="6F555B8E" w14:textId="0D0209DB" w:rsidR="00A8456E" w:rsidRPr="00A8456E" w:rsidRDefault="00A8456E" w:rsidP="00A8456E">
      <w:pPr>
        <w:pStyle w:val="SA-main-text"/>
      </w:pPr>
      <w:r w:rsidRPr="00A8456E">
        <w:rPr>
          <w:rFonts w:ascii="Montserrat" w:hAnsi="Montserrat"/>
          <w:b/>
          <w:bCs/>
          <w:color w:val="304057"/>
        </w:rPr>
        <w:t>-За оздравяване:</w:t>
      </w:r>
      <w:r w:rsidRPr="00A8456E">
        <w:rPr>
          <w:color w:val="304057"/>
        </w:rPr>
        <w:t> </w:t>
      </w:r>
      <w:r w:rsidRPr="00A8456E">
        <w:t>След механични повреди по културите за по-бърза регенерация</w:t>
      </w:r>
    </w:p>
    <w:p w14:paraId="69DBD6DF" w14:textId="125214C3" w:rsidR="00A259D0" w:rsidRDefault="00A259D0" w:rsidP="00A259D0">
      <w:pPr>
        <w:pStyle w:val="SA-main-text"/>
      </w:pPr>
    </w:p>
    <w:p w14:paraId="178C8372" w14:textId="77777777" w:rsidR="00992901" w:rsidRDefault="00992901" w:rsidP="00A259D0">
      <w:pPr>
        <w:pStyle w:val="SA-main-text"/>
      </w:pPr>
    </w:p>
    <w:p w14:paraId="56BD8AE1" w14:textId="77777777" w:rsidR="00992901" w:rsidRPr="00992901" w:rsidRDefault="00992901" w:rsidP="00A259D0">
      <w:pPr>
        <w:pStyle w:val="SA-main-text"/>
      </w:pPr>
    </w:p>
    <w:p w14:paraId="379AF952" w14:textId="2240D93F" w:rsidR="008B42F8" w:rsidRPr="00992901" w:rsidRDefault="00992901" w:rsidP="008B42F8">
      <w:pPr>
        <w:pStyle w:val="SA-Title-2"/>
        <w:rPr>
          <w:sz w:val="20"/>
          <w:szCs w:val="20"/>
          <w:lang w:val="en-US"/>
        </w:rPr>
      </w:pPr>
      <w:r w:rsidRPr="00A8456E">
        <w:rPr>
          <w:rFonts w:ascii="Montserrat" w:hAnsi="Montserrat"/>
          <w:b w:val="0"/>
          <w:bCs w:val="0"/>
          <w:noProof/>
        </w:rPr>
        <w:drawing>
          <wp:anchor distT="0" distB="0" distL="114300" distR="114300" simplePos="0" relativeHeight="251720704" behindDoc="0" locked="0" layoutInCell="1" allowOverlap="1" wp14:anchorId="1B0EA314" wp14:editId="051A3651">
            <wp:simplePos x="0" y="0"/>
            <wp:positionH relativeFrom="margin">
              <wp:posOffset>0</wp:posOffset>
            </wp:positionH>
            <wp:positionV relativeFrom="page">
              <wp:posOffset>7198995</wp:posOffset>
            </wp:positionV>
            <wp:extent cx="1282700" cy="1282700"/>
            <wp:effectExtent l="0" t="0" r="0" b="0"/>
            <wp:wrapSquare wrapText="bothSides"/>
            <wp:docPr id="17381821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182144" name="Picture 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4464" cy="1284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2F8" w:rsidRPr="00992901">
        <w:rPr>
          <w:sz w:val="20"/>
          <w:szCs w:val="20"/>
        </w:rPr>
        <w:t>УПОТРЕБА:</w:t>
      </w:r>
    </w:p>
    <w:p w14:paraId="7C2A85CC" w14:textId="4D28062B" w:rsidR="008B42F8" w:rsidRPr="008B42F8" w:rsidRDefault="008B42F8" w:rsidP="008B42F8">
      <w:pPr>
        <w:pStyle w:val="SA-main-text"/>
      </w:pPr>
      <w:r>
        <w:t>-</w:t>
      </w:r>
      <w:r w:rsidRPr="008B42F8">
        <w:t>Това количество разтвор е достатъчно за третиране на </w:t>
      </w:r>
      <w:r w:rsidRPr="008B42F8">
        <w:rPr>
          <w:rFonts w:ascii="Montserrat" w:hAnsi="Montserrat"/>
          <w:b/>
          <w:bCs/>
          <w:color w:val="304057"/>
        </w:rPr>
        <w:t>200 м²</w:t>
      </w:r>
      <w:r w:rsidRPr="008B42F8">
        <w:rPr>
          <w:color w:val="304057"/>
        </w:rPr>
        <w:t> </w:t>
      </w:r>
      <w:r w:rsidRPr="008B42F8">
        <w:t>площ</w:t>
      </w:r>
    </w:p>
    <w:p w14:paraId="065BD022" w14:textId="346FFAAC" w:rsidR="008B42F8" w:rsidRDefault="008B42F8" w:rsidP="008B42F8">
      <w:pPr>
        <w:pStyle w:val="SA-main-text"/>
      </w:pPr>
      <w:r>
        <w:t>-</w:t>
      </w:r>
      <w:r w:rsidRPr="008B42F8">
        <w:t>Прилага се чрез </w:t>
      </w:r>
      <w:r w:rsidRPr="008B42F8">
        <w:rPr>
          <w:rFonts w:ascii="Montserrat" w:hAnsi="Montserrat"/>
          <w:b/>
          <w:bCs/>
          <w:color w:val="304057"/>
        </w:rPr>
        <w:t>пръскане (листно)</w:t>
      </w:r>
      <w:r w:rsidRPr="008B42F8">
        <w:rPr>
          <w:rFonts w:ascii="Montserrat" w:hAnsi="Montserrat"/>
          <w:color w:val="304057"/>
        </w:rPr>
        <w:t>.</w:t>
      </w:r>
      <w:r w:rsidRPr="008B42F8">
        <w:rPr>
          <w:color w:val="304057"/>
        </w:rPr>
        <w:t xml:space="preserve"> </w:t>
      </w:r>
      <w:r w:rsidRPr="008B42F8">
        <w:t xml:space="preserve">Най-добре е да се прави в ранните сутрешни или късните </w:t>
      </w:r>
      <w:r>
        <w:t>-</w:t>
      </w:r>
      <w:r w:rsidRPr="008B42F8">
        <w:t>следобедни часове (избягвайте силното слънце</w:t>
      </w:r>
    </w:p>
    <w:p w14:paraId="766A7C26" w14:textId="7EEE3C8A" w:rsidR="008B42F8" w:rsidRPr="002E21D4" w:rsidRDefault="008B42F8" w:rsidP="008B42F8">
      <w:pPr>
        <w:pStyle w:val="SA-Title-2"/>
      </w:pPr>
      <w:r w:rsidRPr="00992901">
        <w:rPr>
          <w:sz w:val="20"/>
          <w:szCs w:val="20"/>
        </w:rPr>
        <w:t>ДОЗИРОВКА</w:t>
      </w:r>
      <w:r w:rsidRPr="002E21D4">
        <w:t>:</w:t>
      </w:r>
    </w:p>
    <w:p w14:paraId="3C0C51FF" w14:textId="28B2C44B" w:rsidR="008B42F8" w:rsidRPr="008B42F8" w:rsidRDefault="008B42F8" w:rsidP="008B42F8">
      <w:pPr>
        <w:pStyle w:val="SA-main-text"/>
      </w:pPr>
      <w:r>
        <w:t>-</w:t>
      </w:r>
      <w:r w:rsidRPr="008B42F8">
        <w:t>Доза: Разтворете </w:t>
      </w:r>
      <w:r w:rsidRPr="008B42F8">
        <w:rPr>
          <w:rFonts w:ascii="Montserrat" w:hAnsi="Montserrat"/>
          <w:b/>
          <w:bCs/>
          <w:color w:val="304057"/>
        </w:rPr>
        <w:t>120 мл</w:t>
      </w:r>
      <w:r w:rsidRPr="008B42F8">
        <w:t> тор в </w:t>
      </w:r>
      <w:r w:rsidRPr="008B42F8">
        <w:rPr>
          <w:rFonts w:ascii="Montserrat" w:hAnsi="Montserrat"/>
          <w:b/>
          <w:bCs/>
          <w:color w:val="304057"/>
        </w:rPr>
        <w:t>12 литра вода</w:t>
      </w:r>
    </w:p>
    <w:p w14:paraId="7BC9590F" w14:textId="77777777" w:rsidR="008B42F8" w:rsidRPr="008B42F8" w:rsidRDefault="008B42F8" w:rsidP="008B42F8">
      <w:pPr>
        <w:pStyle w:val="SA-main-text"/>
      </w:pPr>
    </w:p>
    <w:p w14:paraId="35AE8BE6" w14:textId="77777777" w:rsidR="008B42F8" w:rsidRPr="00992901" w:rsidRDefault="008B42F8" w:rsidP="008B42F8">
      <w:pPr>
        <w:pStyle w:val="SA-Title-2"/>
        <w:rPr>
          <w:rFonts w:ascii="Akrobat" w:hAnsi="Akrobat"/>
          <w:sz w:val="20"/>
          <w:szCs w:val="20"/>
        </w:rPr>
      </w:pPr>
      <w:r w:rsidRPr="00992901">
        <w:rPr>
          <w:sz w:val="20"/>
          <w:szCs w:val="20"/>
        </w:rPr>
        <w:t>ВРЕМЕ НА ПРИЛОЖЕНИЕ</w:t>
      </w:r>
      <w:r w:rsidRPr="00992901">
        <w:rPr>
          <w:rFonts w:ascii="Akrobat" w:hAnsi="Akrobat"/>
          <w:sz w:val="20"/>
          <w:szCs w:val="20"/>
        </w:rPr>
        <w:t>:</w:t>
      </w:r>
    </w:p>
    <w:p w14:paraId="54655E98" w14:textId="16EFD8D3" w:rsidR="008B42F8" w:rsidRPr="008B42F8" w:rsidRDefault="008B42F8" w:rsidP="008B42F8">
      <w:pPr>
        <w:pStyle w:val="SA-main-text"/>
      </w:pPr>
      <w:r>
        <w:t>-</w:t>
      </w:r>
      <w:r w:rsidRPr="008B42F8">
        <w:t>Използвайте на всеки </w:t>
      </w:r>
      <w:r w:rsidRPr="008B42F8">
        <w:rPr>
          <w:rFonts w:ascii="Montserrat" w:hAnsi="Montserrat"/>
          <w:b/>
          <w:bCs/>
          <w:color w:val="304057"/>
        </w:rPr>
        <w:t>15–20 дни</w:t>
      </w:r>
      <w:r w:rsidRPr="008B42F8">
        <w:rPr>
          <w:color w:val="304057"/>
        </w:rPr>
        <w:t> </w:t>
      </w:r>
      <w:r w:rsidRPr="008B42F8">
        <w:t>в зависимост от натоварването на терена</w:t>
      </w:r>
    </w:p>
    <w:p w14:paraId="4FEADAFD" w14:textId="419D9C2F" w:rsidR="008B42F8" w:rsidRPr="008B42F8" w:rsidRDefault="008B42F8" w:rsidP="008B42F8">
      <w:pPr>
        <w:pStyle w:val="SA-main-text"/>
      </w:pPr>
      <w:r>
        <w:t>-</w:t>
      </w:r>
      <w:r w:rsidRPr="008B42F8">
        <w:t>Най-ефективно е третирането веднага след косене, когато листната повърхност е готова да абсорбира хранителните вещества</w:t>
      </w:r>
    </w:p>
    <w:p w14:paraId="7FDFF9B8" w14:textId="1A5613E2" w:rsidR="008B42F8" w:rsidRPr="008B42F8" w:rsidRDefault="008B42F8" w:rsidP="008B42F8">
      <w:pPr>
        <w:pStyle w:val="SA-main-text"/>
      </w:pPr>
      <w:r>
        <w:t>-</w:t>
      </w:r>
      <w:r w:rsidRPr="008B42F8">
        <w:t>В деня на пръскане </w:t>
      </w:r>
      <w:r w:rsidRPr="008B42F8">
        <w:rPr>
          <w:rFonts w:ascii="Montserrat" w:hAnsi="Montserrat"/>
          <w:b/>
          <w:bCs/>
          <w:color w:val="304057"/>
        </w:rPr>
        <w:t>не поливайте</w:t>
      </w:r>
      <w:r w:rsidRPr="008B42F8">
        <w:rPr>
          <w:color w:val="304057"/>
        </w:rPr>
        <w:t> </w:t>
      </w:r>
      <w:r w:rsidRPr="008B42F8">
        <w:t>площта, за да може продуктът да се абсорбира напълно от листата</w:t>
      </w:r>
    </w:p>
    <w:p w14:paraId="1562E337" w14:textId="638BED34" w:rsidR="00565BB4" w:rsidRPr="00FA18B8" w:rsidRDefault="004114E9" w:rsidP="00C869FA">
      <w:pPr>
        <w:pStyle w:val="SA-main-text"/>
        <w:rPr>
          <w:lang w:val="en-US"/>
        </w:rPr>
      </w:pPr>
      <w:r w:rsidRPr="00474316">
        <w:rPr>
          <w:rFonts w:ascii="Akrobat Black" w:hAnsi="Akrobat Black"/>
          <w:noProof/>
          <w:color w:val="304057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24800" behindDoc="1" locked="0" layoutInCell="1" allowOverlap="1" wp14:anchorId="2E9EC1D3" wp14:editId="5837D6EF">
                <wp:simplePos x="0" y="0"/>
                <wp:positionH relativeFrom="margin">
                  <wp:posOffset>979170</wp:posOffset>
                </wp:positionH>
                <wp:positionV relativeFrom="page">
                  <wp:posOffset>9668510</wp:posOffset>
                </wp:positionV>
                <wp:extent cx="1075055" cy="448945"/>
                <wp:effectExtent l="0" t="0" r="0" b="82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5055" cy="448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F824C" w14:textId="77777777" w:rsidR="00992901" w:rsidRPr="00400CED" w:rsidRDefault="00992901" w:rsidP="00992901">
                            <w:pPr>
                              <w:rPr>
                                <w:rFonts w:ascii="Montserrat Light" w:hAnsi="Montserrat Light"/>
                                <w:sz w:val="18"/>
                                <w:szCs w:val="18"/>
                              </w:rPr>
                            </w:pPr>
                            <w:r w:rsidRPr="00194F5D">
                              <w:rPr>
                                <w:rFonts w:ascii="Montserrat Light" w:hAnsi="Montserrat Light"/>
                                <w:sz w:val="18"/>
                                <w:szCs w:val="18"/>
                              </w:rPr>
                              <w:t>Научи повече за продук</w:t>
                            </w:r>
                            <w:r>
                              <w:rPr>
                                <w:rFonts w:ascii="Montserrat Light" w:hAnsi="Montserrat Light"/>
                                <w:sz w:val="18"/>
                                <w:szCs w:val="18"/>
                              </w:rPr>
                              <w:t>тите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9EC1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7.1pt;margin-top:761.3pt;width:84.65pt;height:35.35pt;z-index:-251591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" stroked="f">
                <v:textbox>
                  <w:txbxContent>
                    <w:p w14:paraId="47EF824C" w14:textId="77777777" w:rsidR="00992901" w:rsidRPr="00400CED" w:rsidRDefault="00992901" w:rsidP="00992901">
                      <w:pPr>
                        <w:rPr>
                          <w:rFonts w:ascii="Montserrat Light" w:hAnsi="Montserrat Light"/>
                          <w:sz w:val="18"/>
                          <w:szCs w:val="18"/>
                        </w:rPr>
                      </w:pPr>
                      <w:r w:rsidRPr="00194F5D">
                        <w:rPr>
                          <w:rFonts w:ascii="Montserrat Light" w:hAnsi="Montserrat Light"/>
                          <w:sz w:val="18"/>
                          <w:szCs w:val="18"/>
                        </w:rPr>
                        <w:t>Научи повече за продук</w:t>
                      </w:r>
                      <w:r>
                        <w:rPr>
                          <w:rFonts w:ascii="Montserrat Light" w:hAnsi="Montserrat Light"/>
                          <w:sz w:val="18"/>
                          <w:szCs w:val="18"/>
                        </w:rPr>
                        <w:t>тите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725824" behindDoc="0" locked="0" layoutInCell="1" allowOverlap="1" wp14:anchorId="0C688705" wp14:editId="298D6E3A">
            <wp:simplePos x="0" y="0"/>
            <wp:positionH relativeFrom="margin">
              <wp:align>left</wp:align>
            </wp:positionH>
            <wp:positionV relativeFrom="page">
              <wp:posOffset>9138920</wp:posOffset>
            </wp:positionV>
            <wp:extent cx="962025" cy="962025"/>
            <wp:effectExtent l="0" t="0" r="9525" b="9525"/>
            <wp:wrapSquare wrapText="bothSides"/>
            <wp:docPr id="991482675" name="Graphic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482675" name="Graphic 991482675"/>
                    <pic:cNvPicPr/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5BB4" w:rsidRPr="00FA18B8" w:rsidSect="00992901">
      <w:headerReference w:type="default" r:id="rId22"/>
      <w:footerReference w:type="default" r:id="rId23"/>
      <w:pgSz w:w="11906" w:h="16838" w:code="9"/>
      <w:pgMar w:top="680" w:right="397" w:bottom="680" w:left="454" w:header="2019" w:footer="10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79207" w14:textId="77777777" w:rsidR="00587D0F" w:rsidRPr="00347DAB" w:rsidRDefault="00587D0F" w:rsidP="00A6751A">
      <w:pPr>
        <w:spacing w:after="0" w:line="240" w:lineRule="auto"/>
      </w:pPr>
      <w:r w:rsidRPr="00347DAB">
        <w:separator/>
      </w:r>
    </w:p>
  </w:endnote>
  <w:endnote w:type="continuationSeparator" w:id="0">
    <w:p w14:paraId="3D9C7402" w14:textId="77777777" w:rsidR="00587D0F" w:rsidRPr="00347DAB" w:rsidRDefault="00587D0F" w:rsidP="00A6751A">
      <w:pPr>
        <w:spacing w:after="0" w:line="240" w:lineRule="auto"/>
      </w:pPr>
      <w:r w:rsidRPr="00347D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CC"/>
    <w:family w:val="auto"/>
    <w:pitch w:val="variable"/>
    <w:sig w:usb0="A00002FF" w:usb1="4000247B" w:usb2="00000000" w:usb3="00000000" w:csb0="000001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ontserrat Light">
    <w:panose1 w:val="00000000000000000000"/>
    <w:charset w:val="CC"/>
    <w:family w:val="auto"/>
    <w:pitch w:val="variable"/>
    <w:sig w:usb0="A00002FF" w:usb1="4000247B" w:usb2="00000000" w:usb3="00000000" w:csb0="00000197" w:csb1="00000000"/>
  </w:font>
  <w:font w:name="Akrobat Black">
    <w:altName w:val="Calibri"/>
    <w:panose1 w:val="00000A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krobat">
    <w:panose1 w:val="00000600000000000000"/>
    <w:charset w:val="00"/>
    <w:family w:val="modern"/>
    <w:notTrueType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CAFA4" w14:textId="77777777" w:rsidR="00A512FB" w:rsidRPr="00347DAB" w:rsidRDefault="00A512FB" w:rsidP="00495462">
    <w:pPr>
      <w:pStyle w:val="Footer"/>
    </w:pPr>
  </w:p>
  <w:p w14:paraId="7BFB0A74" w14:textId="77777777" w:rsidR="00354E9B" w:rsidRPr="00347DAB" w:rsidRDefault="00354E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75F7E" w14:textId="77777777" w:rsidR="00587D0F" w:rsidRPr="00347DAB" w:rsidRDefault="00587D0F" w:rsidP="00A6751A">
      <w:pPr>
        <w:spacing w:after="0" w:line="240" w:lineRule="auto"/>
      </w:pPr>
      <w:r w:rsidRPr="00347DAB">
        <w:separator/>
      </w:r>
    </w:p>
  </w:footnote>
  <w:footnote w:type="continuationSeparator" w:id="0">
    <w:p w14:paraId="306D5A3E" w14:textId="77777777" w:rsidR="00587D0F" w:rsidRPr="00347DAB" w:rsidRDefault="00587D0F" w:rsidP="00A6751A">
      <w:pPr>
        <w:spacing w:after="0" w:line="240" w:lineRule="auto"/>
      </w:pPr>
      <w:r w:rsidRPr="00347DA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FD11F" w14:textId="7C296CC7" w:rsidR="00A6751A" w:rsidRPr="00347DAB" w:rsidRDefault="00F12F87">
    <w:pPr>
      <w:pStyle w:val="Header"/>
    </w:pPr>
    <w:r w:rsidRPr="00347DAB">
      <w:rPr>
        <w:noProof/>
      </w:rPr>
      <w:drawing>
        <wp:anchor distT="0" distB="0" distL="114300" distR="114300" simplePos="0" relativeHeight="251658240" behindDoc="1" locked="0" layoutInCell="1" allowOverlap="1" wp14:anchorId="708AD0DC" wp14:editId="3474EF48">
          <wp:simplePos x="0" y="0"/>
          <wp:positionH relativeFrom="page">
            <wp:posOffset>0</wp:posOffset>
          </wp:positionH>
          <wp:positionV relativeFrom="paragraph">
            <wp:posOffset>-1271368</wp:posOffset>
          </wp:positionV>
          <wp:extent cx="7560382" cy="10607060"/>
          <wp:effectExtent l="0" t="0" r="2540" b="3810"/>
          <wp:wrapNone/>
          <wp:docPr id="389797336" name="Picture 3897973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82" cy="10607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A14BA3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C879"/>
      </v:shape>
    </w:pict>
  </w:numPicBullet>
  <w:abstractNum w:abstractNumId="0" w15:restartNumberingAfterBreak="0">
    <w:nsid w:val="00FD10D3"/>
    <w:multiLevelType w:val="multilevel"/>
    <w:tmpl w:val="221CE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FE1682"/>
    <w:multiLevelType w:val="multilevel"/>
    <w:tmpl w:val="185617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846B4"/>
    <w:multiLevelType w:val="hybridMultilevel"/>
    <w:tmpl w:val="8D1E26C0"/>
    <w:lvl w:ilvl="0" w:tplc="65A048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095BB8"/>
    <w:multiLevelType w:val="multilevel"/>
    <w:tmpl w:val="F12E2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826630"/>
    <w:multiLevelType w:val="hybridMultilevel"/>
    <w:tmpl w:val="1DD847A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2149D"/>
    <w:multiLevelType w:val="multilevel"/>
    <w:tmpl w:val="F5926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1E210E"/>
    <w:multiLevelType w:val="multilevel"/>
    <w:tmpl w:val="B4EE8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472343"/>
    <w:multiLevelType w:val="multilevel"/>
    <w:tmpl w:val="D0980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B36533"/>
    <w:multiLevelType w:val="multilevel"/>
    <w:tmpl w:val="3C34F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061F17"/>
    <w:multiLevelType w:val="multilevel"/>
    <w:tmpl w:val="D974E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E580B1F"/>
    <w:multiLevelType w:val="multilevel"/>
    <w:tmpl w:val="B88EC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573578"/>
    <w:multiLevelType w:val="multilevel"/>
    <w:tmpl w:val="06B49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F974F03"/>
    <w:multiLevelType w:val="hybridMultilevel"/>
    <w:tmpl w:val="C95A2C5E"/>
    <w:lvl w:ilvl="0" w:tplc="819E0CEC">
      <w:start w:val="1"/>
      <w:numFmt w:val="decimal"/>
      <w:lvlText w:val="%1)"/>
      <w:lvlJc w:val="left"/>
      <w:pPr>
        <w:ind w:left="1080" w:hanging="360"/>
      </w:pPr>
      <w:rPr>
        <w:rFonts w:ascii="Montserrat" w:eastAsiaTheme="minorHAnsi" w:hAnsi="Montserrat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0425A07"/>
    <w:multiLevelType w:val="multilevel"/>
    <w:tmpl w:val="178CA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1773EFC"/>
    <w:multiLevelType w:val="multilevel"/>
    <w:tmpl w:val="25382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2F73D5C"/>
    <w:multiLevelType w:val="hybridMultilevel"/>
    <w:tmpl w:val="3BD012FA"/>
    <w:lvl w:ilvl="0" w:tplc="7ED2B74C">
      <w:start w:val="1"/>
      <w:numFmt w:val="bullet"/>
      <w:pStyle w:val="bullet-montserrat-11p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3F0AD2"/>
    <w:multiLevelType w:val="hybridMultilevel"/>
    <w:tmpl w:val="49640FD6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6637EF6"/>
    <w:multiLevelType w:val="multilevel"/>
    <w:tmpl w:val="DBDE5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74D2B51"/>
    <w:multiLevelType w:val="multilevel"/>
    <w:tmpl w:val="F71A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8C26D7F"/>
    <w:multiLevelType w:val="multilevel"/>
    <w:tmpl w:val="C1F45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93371C9"/>
    <w:multiLevelType w:val="multilevel"/>
    <w:tmpl w:val="1B863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DC71161"/>
    <w:multiLevelType w:val="multilevel"/>
    <w:tmpl w:val="D67AC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F4E18B4"/>
    <w:multiLevelType w:val="multilevel"/>
    <w:tmpl w:val="E1C00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F7571DE"/>
    <w:multiLevelType w:val="multilevel"/>
    <w:tmpl w:val="50F41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1382541"/>
    <w:multiLevelType w:val="multilevel"/>
    <w:tmpl w:val="CD26A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16A0604"/>
    <w:multiLevelType w:val="multilevel"/>
    <w:tmpl w:val="F1642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1E03C06"/>
    <w:multiLevelType w:val="hybridMultilevel"/>
    <w:tmpl w:val="E7DEDB5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2BD6324"/>
    <w:multiLevelType w:val="multilevel"/>
    <w:tmpl w:val="69460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3E24C84"/>
    <w:multiLevelType w:val="hybridMultilevel"/>
    <w:tmpl w:val="9CE44266"/>
    <w:lvl w:ilvl="0" w:tplc="ADCAC2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258941C6"/>
    <w:multiLevelType w:val="hybridMultilevel"/>
    <w:tmpl w:val="A9C45A84"/>
    <w:lvl w:ilvl="0" w:tplc="BD7AAA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276176AA"/>
    <w:multiLevelType w:val="multilevel"/>
    <w:tmpl w:val="642EC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9CA5702"/>
    <w:multiLevelType w:val="multilevel"/>
    <w:tmpl w:val="6A26A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A011A70"/>
    <w:multiLevelType w:val="hybridMultilevel"/>
    <w:tmpl w:val="EAE4BCAC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BA761D4"/>
    <w:multiLevelType w:val="hybridMultilevel"/>
    <w:tmpl w:val="EE48C686"/>
    <w:lvl w:ilvl="0" w:tplc="129429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CDF27EC"/>
    <w:multiLevelType w:val="multilevel"/>
    <w:tmpl w:val="A72A7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DF67BE1"/>
    <w:multiLevelType w:val="multilevel"/>
    <w:tmpl w:val="66FC5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F8409E5"/>
    <w:multiLevelType w:val="hybridMultilevel"/>
    <w:tmpl w:val="90D82B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0684B75"/>
    <w:multiLevelType w:val="multilevel"/>
    <w:tmpl w:val="FCA03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0F30C9A"/>
    <w:multiLevelType w:val="multilevel"/>
    <w:tmpl w:val="45CAE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37A021B"/>
    <w:multiLevelType w:val="multilevel"/>
    <w:tmpl w:val="0FAA3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6800BBB"/>
    <w:multiLevelType w:val="multilevel"/>
    <w:tmpl w:val="4D66A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6B87A66"/>
    <w:multiLevelType w:val="multilevel"/>
    <w:tmpl w:val="B686C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7C407DE"/>
    <w:multiLevelType w:val="multilevel"/>
    <w:tmpl w:val="DF50A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9C028F0"/>
    <w:multiLevelType w:val="hybridMultilevel"/>
    <w:tmpl w:val="B008A4A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ABB5476"/>
    <w:multiLevelType w:val="multilevel"/>
    <w:tmpl w:val="EB6E6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B7E0B78"/>
    <w:multiLevelType w:val="multilevel"/>
    <w:tmpl w:val="4C6AE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BB83EC4"/>
    <w:multiLevelType w:val="multilevel"/>
    <w:tmpl w:val="5F744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F084432"/>
    <w:multiLevelType w:val="multilevel"/>
    <w:tmpl w:val="0BB8F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0B92D0F"/>
    <w:multiLevelType w:val="hybridMultilevel"/>
    <w:tmpl w:val="A01613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60F73AD"/>
    <w:multiLevelType w:val="hybridMultilevel"/>
    <w:tmpl w:val="9D0C66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73C02CB"/>
    <w:multiLevelType w:val="multilevel"/>
    <w:tmpl w:val="8C7E4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7F53E46"/>
    <w:multiLevelType w:val="multilevel"/>
    <w:tmpl w:val="85907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9225F0C"/>
    <w:multiLevelType w:val="hybridMultilevel"/>
    <w:tmpl w:val="185617C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B5C4539"/>
    <w:multiLevelType w:val="multilevel"/>
    <w:tmpl w:val="B8EE2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BC76142"/>
    <w:multiLevelType w:val="multilevel"/>
    <w:tmpl w:val="FB28C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CF1041F"/>
    <w:multiLevelType w:val="multilevel"/>
    <w:tmpl w:val="986AA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DCE2D8E"/>
    <w:multiLevelType w:val="multilevel"/>
    <w:tmpl w:val="BC1E6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E9F7E0C"/>
    <w:multiLevelType w:val="multilevel"/>
    <w:tmpl w:val="D0C46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F775ED7"/>
    <w:multiLevelType w:val="hybridMultilevel"/>
    <w:tmpl w:val="5F2EED7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F9D7EC9"/>
    <w:multiLevelType w:val="hybridMultilevel"/>
    <w:tmpl w:val="F544C6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0311EDB"/>
    <w:multiLevelType w:val="multilevel"/>
    <w:tmpl w:val="C420A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54C046F"/>
    <w:multiLevelType w:val="hybridMultilevel"/>
    <w:tmpl w:val="A9AE21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7425936"/>
    <w:multiLevelType w:val="hybridMultilevel"/>
    <w:tmpl w:val="16F0674E"/>
    <w:lvl w:ilvl="0" w:tplc="1A1C2E0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8DB0BF5"/>
    <w:multiLevelType w:val="hybridMultilevel"/>
    <w:tmpl w:val="220C989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E0F2C4A"/>
    <w:multiLevelType w:val="hybridMultilevel"/>
    <w:tmpl w:val="ACD0218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 w15:restartNumberingAfterBreak="0">
    <w:nsid w:val="608F1E10"/>
    <w:multiLevelType w:val="hybridMultilevel"/>
    <w:tmpl w:val="DFC2D4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1B52B7D"/>
    <w:multiLevelType w:val="multilevel"/>
    <w:tmpl w:val="50F8C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1C9348D"/>
    <w:multiLevelType w:val="multilevel"/>
    <w:tmpl w:val="93C21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27A346D"/>
    <w:multiLevelType w:val="hybridMultilevel"/>
    <w:tmpl w:val="D9CCE11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3B14A5B"/>
    <w:multiLevelType w:val="hybridMultilevel"/>
    <w:tmpl w:val="7CA2E90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52469F7"/>
    <w:multiLevelType w:val="multilevel"/>
    <w:tmpl w:val="0BAC4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5594ED7"/>
    <w:multiLevelType w:val="multilevel"/>
    <w:tmpl w:val="AC34C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60E0618"/>
    <w:multiLevelType w:val="multilevel"/>
    <w:tmpl w:val="13002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7922AEC"/>
    <w:multiLevelType w:val="hybridMultilevel"/>
    <w:tmpl w:val="A85A0C40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F26F9A"/>
    <w:multiLevelType w:val="multilevel"/>
    <w:tmpl w:val="5A8A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9861012"/>
    <w:multiLevelType w:val="hybridMultilevel"/>
    <w:tmpl w:val="49B4E68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9D90867"/>
    <w:multiLevelType w:val="hybridMultilevel"/>
    <w:tmpl w:val="F4143E7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A214DF5"/>
    <w:multiLevelType w:val="multilevel"/>
    <w:tmpl w:val="CEDEB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A493B6A"/>
    <w:multiLevelType w:val="multilevel"/>
    <w:tmpl w:val="09CC4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ABE5C58"/>
    <w:multiLevelType w:val="multilevel"/>
    <w:tmpl w:val="CBE0F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B777A39"/>
    <w:multiLevelType w:val="multilevel"/>
    <w:tmpl w:val="63C4F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B9D24DB"/>
    <w:multiLevelType w:val="multilevel"/>
    <w:tmpl w:val="55A88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D5C428D"/>
    <w:multiLevelType w:val="multilevel"/>
    <w:tmpl w:val="99BAE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146585B"/>
    <w:multiLevelType w:val="hybridMultilevel"/>
    <w:tmpl w:val="265E2E84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9DD6122"/>
    <w:multiLevelType w:val="multilevel"/>
    <w:tmpl w:val="28580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7A637F1A"/>
    <w:multiLevelType w:val="multilevel"/>
    <w:tmpl w:val="C9EE5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A670577"/>
    <w:multiLevelType w:val="multilevel"/>
    <w:tmpl w:val="D2689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C5B074A"/>
    <w:multiLevelType w:val="multilevel"/>
    <w:tmpl w:val="C3064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E281112"/>
    <w:multiLevelType w:val="multilevel"/>
    <w:tmpl w:val="14648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E735C3C"/>
    <w:multiLevelType w:val="multilevel"/>
    <w:tmpl w:val="62769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EB81AA8"/>
    <w:multiLevelType w:val="multilevel"/>
    <w:tmpl w:val="B602F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1202234">
    <w:abstractNumId w:val="69"/>
  </w:num>
  <w:num w:numId="2" w16cid:durableId="45958929">
    <w:abstractNumId w:val="62"/>
  </w:num>
  <w:num w:numId="3" w16cid:durableId="761990581">
    <w:abstractNumId w:val="4"/>
  </w:num>
  <w:num w:numId="4" w16cid:durableId="1890801556">
    <w:abstractNumId w:val="33"/>
  </w:num>
  <w:num w:numId="5" w16cid:durableId="882401661">
    <w:abstractNumId w:val="58"/>
  </w:num>
  <w:num w:numId="6" w16cid:durableId="1830364941">
    <w:abstractNumId w:val="49"/>
  </w:num>
  <w:num w:numId="7" w16cid:durableId="1801992045">
    <w:abstractNumId w:val="26"/>
  </w:num>
  <w:num w:numId="8" w16cid:durableId="2131707516">
    <w:abstractNumId w:val="28"/>
  </w:num>
  <w:num w:numId="9" w16cid:durableId="1184906416">
    <w:abstractNumId w:val="65"/>
  </w:num>
  <w:num w:numId="10" w16cid:durableId="1655262243">
    <w:abstractNumId w:val="2"/>
  </w:num>
  <w:num w:numId="11" w16cid:durableId="493649160">
    <w:abstractNumId w:val="64"/>
  </w:num>
  <w:num w:numId="12" w16cid:durableId="913703657">
    <w:abstractNumId w:val="29"/>
  </w:num>
  <w:num w:numId="13" w16cid:durableId="226039227">
    <w:abstractNumId w:val="63"/>
  </w:num>
  <w:num w:numId="14" w16cid:durableId="157352846">
    <w:abstractNumId w:val="12"/>
  </w:num>
  <w:num w:numId="15" w16cid:durableId="1387991323">
    <w:abstractNumId w:val="76"/>
  </w:num>
  <w:num w:numId="16" w16cid:durableId="1630087877">
    <w:abstractNumId w:val="15"/>
  </w:num>
  <w:num w:numId="17" w16cid:durableId="1951542342">
    <w:abstractNumId w:val="36"/>
  </w:num>
  <w:num w:numId="18" w16cid:durableId="609439581">
    <w:abstractNumId w:val="18"/>
  </w:num>
  <w:num w:numId="19" w16cid:durableId="1467970054">
    <w:abstractNumId w:val="40"/>
  </w:num>
  <w:num w:numId="20" w16cid:durableId="18355866">
    <w:abstractNumId w:val="3"/>
  </w:num>
  <w:num w:numId="21" w16cid:durableId="913658831">
    <w:abstractNumId w:val="81"/>
  </w:num>
  <w:num w:numId="22" w16cid:durableId="1156339151">
    <w:abstractNumId w:val="74"/>
  </w:num>
  <w:num w:numId="23" w16cid:durableId="102724546">
    <w:abstractNumId w:val="60"/>
  </w:num>
  <w:num w:numId="24" w16cid:durableId="970676555">
    <w:abstractNumId w:val="41"/>
  </w:num>
  <w:num w:numId="25" w16cid:durableId="1189949062">
    <w:abstractNumId w:val="82"/>
  </w:num>
  <w:num w:numId="26" w16cid:durableId="796140454">
    <w:abstractNumId w:val="43"/>
  </w:num>
  <w:num w:numId="27" w16cid:durableId="1273515120">
    <w:abstractNumId w:val="16"/>
  </w:num>
  <w:num w:numId="28" w16cid:durableId="1943105032">
    <w:abstractNumId w:val="73"/>
  </w:num>
  <w:num w:numId="29" w16cid:durableId="1582833577">
    <w:abstractNumId w:val="48"/>
  </w:num>
  <w:num w:numId="30" w16cid:durableId="1009992216">
    <w:abstractNumId w:val="71"/>
  </w:num>
  <w:num w:numId="31" w16cid:durableId="906185252">
    <w:abstractNumId w:val="47"/>
  </w:num>
  <w:num w:numId="32" w16cid:durableId="509101249">
    <w:abstractNumId w:val="61"/>
  </w:num>
  <w:num w:numId="33" w16cid:durableId="717903079">
    <w:abstractNumId w:val="59"/>
  </w:num>
  <w:num w:numId="34" w16cid:durableId="1762482631">
    <w:abstractNumId w:val="68"/>
  </w:num>
  <w:num w:numId="35" w16cid:durableId="1615282063">
    <w:abstractNumId w:val="83"/>
  </w:num>
  <w:num w:numId="36" w16cid:durableId="988946147">
    <w:abstractNumId w:val="75"/>
  </w:num>
  <w:num w:numId="37" w16cid:durableId="989601347">
    <w:abstractNumId w:val="32"/>
  </w:num>
  <w:num w:numId="38" w16cid:durableId="536429529">
    <w:abstractNumId w:val="52"/>
  </w:num>
  <w:num w:numId="39" w16cid:durableId="517626641">
    <w:abstractNumId w:val="1"/>
  </w:num>
  <w:num w:numId="40" w16cid:durableId="1895459369">
    <w:abstractNumId w:val="8"/>
  </w:num>
  <w:num w:numId="41" w16cid:durableId="1374843887">
    <w:abstractNumId w:val="87"/>
  </w:num>
  <w:num w:numId="42" w16cid:durableId="220601525">
    <w:abstractNumId w:val="22"/>
  </w:num>
  <w:num w:numId="43" w16cid:durableId="168956956">
    <w:abstractNumId w:val="34"/>
  </w:num>
  <w:num w:numId="44" w16cid:durableId="1757508740">
    <w:abstractNumId w:val="44"/>
  </w:num>
  <w:num w:numId="45" w16cid:durableId="388386180">
    <w:abstractNumId w:val="35"/>
  </w:num>
  <w:num w:numId="46" w16cid:durableId="972060503">
    <w:abstractNumId w:val="0"/>
  </w:num>
  <w:num w:numId="47" w16cid:durableId="724257956">
    <w:abstractNumId w:val="88"/>
  </w:num>
  <w:num w:numId="48" w16cid:durableId="1395083441">
    <w:abstractNumId w:val="85"/>
  </w:num>
  <w:num w:numId="49" w16cid:durableId="1893274045">
    <w:abstractNumId w:val="42"/>
  </w:num>
  <w:num w:numId="50" w16cid:durableId="955133723">
    <w:abstractNumId w:val="66"/>
  </w:num>
  <w:num w:numId="51" w16cid:durableId="54740286">
    <w:abstractNumId w:val="67"/>
  </w:num>
  <w:num w:numId="52" w16cid:durableId="845631871">
    <w:abstractNumId w:val="57"/>
  </w:num>
  <w:num w:numId="53" w16cid:durableId="1966959385">
    <w:abstractNumId w:val="14"/>
  </w:num>
  <w:num w:numId="54" w16cid:durableId="15892223">
    <w:abstractNumId w:val="46"/>
  </w:num>
  <w:num w:numId="55" w16cid:durableId="1542135778">
    <w:abstractNumId w:val="72"/>
  </w:num>
  <w:num w:numId="56" w16cid:durableId="2044279295">
    <w:abstractNumId w:val="45"/>
  </w:num>
  <w:num w:numId="57" w16cid:durableId="1883521229">
    <w:abstractNumId w:val="55"/>
  </w:num>
  <w:num w:numId="58" w16cid:durableId="524828974">
    <w:abstractNumId w:val="30"/>
  </w:num>
  <w:num w:numId="59" w16cid:durableId="1422793122">
    <w:abstractNumId w:val="90"/>
  </w:num>
  <w:num w:numId="60" w16cid:durableId="1799639882">
    <w:abstractNumId w:val="23"/>
  </w:num>
  <w:num w:numId="61" w16cid:durableId="592320985">
    <w:abstractNumId w:val="9"/>
  </w:num>
  <w:num w:numId="62" w16cid:durableId="1833910726">
    <w:abstractNumId w:val="51"/>
  </w:num>
  <w:num w:numId="63" w16cid:durableId="471867763">
    <w:abstractNumId w:val="21"/>
  </w:num>
  <w:num w:numId="64" w16cid:durableId="976256228">
    <w:abstractNumId w:val="19"/>
  </w:num>
  <w:num w:numId="65" w16cid:durableId="15666352">
    <w:abstractNumId w:val="54"/>
  </w:num>
  <w:num w:numId="66" w16cid:durableId="1792241075">
    <w:abstractNumId w:val="56"/>
  </w:num>
  <w:num w:numId="67" w16cid:durableId="694036051">
    <w:abstractNumId w:val="79"/>
  </w:num>
  <w:num w:numId="68" w16cid:durableId="926812819">
    <w:abstractNumId w:val="77"/>
  </w:num>
  <w:num w:numId="69" w16cid:durableId="554924900">
    <w:abstractNumId w:val="78"/>
  </w:num>
  <w:num w:numId="70" w16cid:durableId="1542857474">
    <w:abstractNumId w:val="80"/>
  </w:num>
  <w:num w:numId="71" w16cid:durableId="245042894">
    <w:abstractNumId w:val="17"/>
  </w:num>
  <w:num w:numId="72" w16cid:durableId="1985353463">
    <w:abstractNumId w:val="20"/>
  </w:num>
  <w:num w:numId="73" w16cid:durableId="1826579915">
    <w:abstractNumId w:val="7"/>
  </w:num>
  <w:num w:numId="74" w16cid:durableId="1705712823">
    <w:abstractNumId w:val="6"/>
  </w:num>
  <w:num w:numId="75" w16cid:durableId="702247134">
    <w:abstractNumId w:val="84"/>
  </w:num>
  <w:num w:numId="76" w16cid:durableId="1611740278">
    <w:abstractNumId w:val="10"/>
  </w:num>
  <w:num w:numId="77" w16cid:durableId="2063864986">
    <w:abstractNumId w:val="37"/>
  </w:num>
  <w:num w:numId="78" w16cid:durableId="375659997">
    <w:abstractNumId w:val="25"/>
  </w:num>
  <w:num w:numId="79" w16cid:durableId="516390777">
    <w:abstractNumId w:val="27"/>
  </w:num>
  <w:num w:numId="80" w16cid:durableId="2050642954">
    <w:abstractNumId w:val="70"/>
  </w:num>
  <w:num w:numId="81" w16cid:durableId="578488412">
    <w:abstractNumId w:val="39"/>
  </w:num>
  <w:num w:numId="82" w16cid:durableId="1701273117">
    <w:abstractNumId w:val="86"/>
  </w:num>
  <w:num w:numId="83" w16cid:durableId="142163959">
    <w:abstractNumId w:val="11"/>
  </w:num>
  <w:num w:numId="84" w16cid:durableId="1772434684">
    <w:abstractNumId w:val="5"/>
  </w:num>
  <w:num w:numId="85" w16cid:durableId="471020992">
    <w:abstractNumId w:val="89"/>
  </w:num>
  <w:num w:numId="86" w16cid:durableId="42221999">
    <w:abstractNumId w:val="31"/>
  </w:num>
  <w:num w:numId="87" w16cid:durableId="2097171841">
    <w:abstractNumId w:val="38"/>
  </w:num>
  <w:num w:numId="88" w16cid:durableId="90126043">
    <w:abstractNumId w:val="24"/>
  </w:num>
  <w:num w:numId="89" w16cid:durableId="1128619693">
    <w:abstractNumId w:val="50"/>
  </w:num>
  <w:num w:numId="90" w16cid:durableId="586964252">
    <w:abstractNumId w:val="13"/>
  </w:num>
  <w:num w:numId="91" w16cid:durableId="162010856">
    <w:abstractNumId w:val="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DF5"/>
    <w:rsid w:val="00082D7E"/>
    <w:rsid w:val="000B768E"/>
    <w:rsid w:val="000E7211"/>
    <w:rsid w:val="00111C33"/>
    <w:rsid w:val="001421D8"/>
    <w:rsid w:val="00142353"/>
    <w:rsid w:val="001569D1"/>
    <w:rsid w:val="0016223E"/>
    <w:rsid w:val="00194E00"/>
    <w:rsid w:val="00194F5D"/>
    <w:rsid w:val="00195F5F"/>
    <w:rsid w:val="001A1700"/>
    <w:rsid w:val="001A6EFF"/>
    <w:rsid w:val="001B790F"/>
    <w:rsid w:val="001C2EE0"/>
    <w:rsid w:val="002046C8"/>
    <w:rsid w:val="00210BCE"/>
    <w:rsid w:val="0021766B"/>
    <w:rsid w:val="0027759E"/>
    <w:rsid w:val="0028071D"/>
    <w:rsid w:val="0028221E"/>
    <w:rsid w:val="00292CF7"/>
    <w:rsid w:val="002C56AC"/>
    <w:rsid w:val="002E21D4"/>
    <w:rsid w:val="002E4341"/>
    <w:rsid w:val="002F1EF6"/>
    <w:rsid w:val="002F40C0"/>
    <w:rsid w:val="0030014B"/>
    <w:rsid w:val="00342E35"/>
    <w:rsid w:val="003469BC"/>
    <w:rsid w:val="00347DAB"/>
    <w:rsid w:val="00354E9B"/>
    <w:rsid w:val="00357C42"/>
    <w:rsid w:val="00371E8F"/>
    <w:rsid w:val="003C2D58"/>
    <w:rsid w:val="004114E9"/>
    <w:rsid w:val="00416520"/>
    <w:rsid w:val="00432031"/>
    <w:rsid w:val="00473E92"/>
    <w:rsid w:val="00474316"/>
    <w:rsid w:val="0047528F"/>
    <w:rsid w:val="00486208"/>
    <w:rsid w:val="00495462"/>
    <w:rsid w:val="00495868"/>
    <w:rsid w:val="004E2CDC"/>
    <w:rsid w:val="004F12FA"/>
    <w:rsid w:val="00506715"/>
    <w:rsid w:val="00565BB4"/>
    <w:rsid w:val="00583439"/>
    <w:rsid w:val="00587D0F"/>
    <w:rsid w:val="00597B69"/>
    <w:rsid w:val="005A7CF3"/>
    <w:rsid w:val="005B6FD7"/>
    <w:rsid w:val="005D22DC"/>
    <w:rsid w:val="005E4C8E"/>
    <w:rsid w:val="005F069B"/>
    <w:rsid w:val="005F3F2D"/>
    <w:rsid w:val="005F7909"/>
    <w:rsid w:val="00617AB5"/>
    <w:rsid w:val="00634A91"/>
    <w:rsid w:val="00636DF5"/>
    <w:rsid w:val="00641436"/>
    <w:rsid w:val="00650C13"/>
    <w:rsid w:val="006545A3"/>
    <w:rsid w:val="006D7F03"/>
    <w:rsid w:val="006F18AA"/>
    <w:rsid w:val="0071301D"/>
    <w:rsid w:val="00737923"/>
    <w:rsid w:val="007559C7"/>
    <w:rsid w:val="007641BB"/>
    <w:rsid w:val="00772A4B"/>
    <w:rsid w:val="007B49AA"/>
    <w:rsid w:val="007D637F"/>
    <w:rsid w:val="007E166D"/>
    <w:rsid w:val="00810FCF"/>
    <w:rsid w:val="0083651A"/>
    <w:rsid w:val="00841FD8"/>
    <w:rsid w:val="008B0B3E"/>
    <w:rsid w:val="008B42F8"/>
    <w:rsid w:val="008D6152"/>
    <w:rsid w:val="008E7BEB"/>
    <w:rsid w:val="009410F5"/>
    <w:rsid w:val="00943CF4"/>
    <w:rsid w:val="00946CE7"/>
    <w:rsid w:val="00986F4D"/>
    <w:rsid w:val="00992901"/>
    <w:rsid w:val="009A589C"/>
    <w:rsid w:val="009B1504"/>
    <w:rsid w:val="009C7C7D"/>
    <w:rsid w:val="009F39C3"/>
    <w:rsid w:val="009F69BD"/>
    <w:rsid w:val="00A259D0"/>
    <w:rsid w:val="00A512FB"/>
    <w:rsid w:val="00A62849"/>
    <w:rsid w:val="00A6751A"/>
    <w:rsid w:val="00A8456E"/>
    <w:rsid w:val="00AA1D62"/>
    <w:rsid w:val="00AB593C"/>
    <w:rsid w:val="00AD2E25"/>
    <w:rsid w:val="00AF5047"/>
    <w:rsid w:val="00B22B37"/>
    <w:rsid w:val="00B235B4"/>
    <w:rsid w:val="00B3779F"/>
    <w:rsid w:val="00B454F0"/>
    <w:rsid w:val="00B56EE4"/>
    <w:rsid w:val="00B869B4"/>
    <w:rsid w:val="00B96763"/>
    <w:rsid w:val="00BB62D8"/>
    <w:rsid w:val="00BC2ACA"/>
    <w:rsid w:val="00BD5D26"/>
    <w:rsid w:val="00BD6A28"/>
    <w:rsid w:val="00BF60C6"/>
    <w:rsid w:val="00C1370D"/>
    <w:rsid w:val="00C255B0"/>
    <w:rsid w:val="00C2738F"/>
    <w:rsid w:val="00C30705"/>
    <w:rsid w:val="00C869FA"/>
    <w:rsid w:val="00CB48FC"/>
    <w:rsid w:val="00CB71BF"/>
    <w:rsid w:val="00CC6BEF"/>
    <w:rsid w:val="00CD0321"/>
    <w:rsid w:val="00CE6358"/>
    <w:rsid w:val="00D12E7C"/>
    <w:rsid w:val="00D22F7E"/>
    <w:rsid w:val="00D55E27"/>
    <w:rsid w:val="00D70733"/>
    <w:rsid w:val="00DA419D"/>
    <w:rsid w:val="00DC2D1F"/>
    <w:rsid w:val="00DF7859"/>
    <w:rsid w:val="00E23956"/>
    <w:rsid w:val="00E32BA1"/>
    <w:rsid w:val="00E41F2E"/>
    <w:rsid w:val="00E423AC"/>
    <w:rsid w:val="00E50D24"/>
    <w:rsid w:val="00E61C50"/>
    <w:rsid w:val="00E77FC8"/>
    <w:rsid w:val="00EA3CDA"/>
    <w:rsid w:val="00EF53F8"/>
    <w:rsid w:val="00F06968"/>
    <w:rsid w:val="00F12F87"/>
    <w:rsid w:val="00F756E8"/>
    <w:rsid w:val="00F77982"/>
    <w:rsid w:val="00F9065C"/>
    <w:rsid w:val="00FA18B8"/>
    <w:rsid w:val="00FA1DF0"/>
    <w:rsid w:val="00FC3399"/>
    <w:rsid w:val="00FF3431"/>
    <w:rsid w:val="00FF5CE6"/>
    <w:rsid w:val="00FF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37744"/>
  <w15:chartTrackingRefBased/>
  <w15:docId w15:val="{07C6BB34-7D79-430A-AF1F-C7113E704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1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75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751A"/>
  </w:style>
  <w:style w:type="paragraph" w:styleId="Footer">
    <w:name w:val="footer"/>
    <w:basedOn w:val="Normal"/>
    <w:link w:val="FooterChar"/>
    <w:uiPriority w:val="99"/>
    <w:unhideWhenUsed/>
    <w:rsid w:val="00A675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751A"/>
  </w:style>
  <w:style w:type="paragraph" w:styleId="ListParagraph">
    <w:name w:val="List Paragraph"/>
    <w:basedOn w:val="Normal"/>
    <w:uiPriority w:val="34"/>
    <w:qFormat/>
    <w:rsid w:val="005F3F2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454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54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54F0"/>
    <w:rPr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54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54F0"/>
    <w:rPr>
      <w:b/>
      <w:bCs/>
      <w:sz w:val="20"/>
      <w:szCs w:val="20"/>
      <w:lang w:val="bg-BG"/>
    </w:rPr>
  </w:style>
  <w:style w:type="paragraph" w:styleId="NoSpacing">
    <w:name w:val="No Spacing"/>
    <w:link w:val="NoSpacingChar"/>
    <w:uiPriority w:val="1"/>
    <w:qFormat/>
    <w:rsid w:val="00AA1D62"/>
    <w:pPr>
      <w:spacing w:after="0" w:line="240" w:lineRule="auto"/>
    </w:pPr>
    <w:rPr>
      <w:lang w:val="bg-BG"/>
    </w:rPr>
  </w:style>
  <w:style w:type="paragraph" w:customStyle="1" w:styleId="Maintext">
    <w:name w:val="Main text"/>
    <w:qFormat/>
    <w:rsid w:val="00E50D24"/>
    <w:rPr>
      <w:rFonts w:ascii="Montserrat" w:hAnsi="Montserrat"/>
      <w:color w:val="000000" w:themeColor="text1"/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2E21D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bg-BG"/>
    </w:rPr>
  </w:style>
  <w:style w:type="paragraph" w:customStyle="1" w:styleId="bullet-montserrat-11pt">
    <w:name w:val="bullet-montserrat-11pt"/>
    <w:basedOn w:val="NoSpacing"/>
    <w:link w:val="bullet-montserrat-11ptChar"/>
    <w:qFormat/>
    <w:rsid w:val="003C2D58"/>
    <w:pPr>
      <w:numPr>
        <w:numId w:val="16"/>
      </w:numPr>
    </w:pPr>
    <w:rPr>
      <w:rFonts w:ascii="Montserrat Light" w:hAnsi="Montserrat Light"/>
      <w:color w:val="0D0D0D" w:themeColor="text1" w:themeTint="F2"/>
    </w:rPr>
  </w:style>
  <w:style w:type="character" w:customStyle="1" w:styleId="NoSpacingChar">
    <w:name w:val="No Spacing Char"/>
    <w:basedOn w:val="DefaultParagraphFont"/>
    <w:link w:val="NoSpacing"/>
    <w:uiPriority w:val="1"/>
    <w:rsid w:val="003C2D58"/>
    <w:rPr>
      <w:lang w:val="bg-BG"/>
    </w:rPr>
  </w:style>
  <w:style w:type="character" w:customStyle="1" w:styleId="bullet-montserrat-11ptChar">
    <w:name w:val="bullet-montserrat-11pt Char"/>
    <w:basedOn w:val="NoSpacingChar"/>
    <w:link w:val="bullet-montserrat-11pt"/>
    <w:rsid w:val="003C2D58"/>
    <w:rPr>
      <w:rFonts w:ascii="Montserrat Light" w:hAnsi="Montserrat Light"/>
      <w:color w:val="0D0D0D" w:themeColor="text1" w:themeTint="F2"/>
      <w:lang w:val="bg-BG"/>
    </w:rPr>
  </w:style>
  <w:style w:type="paragraph" w:customStyle="1" w:styleId="SA-bullet-10pt">
    <w:name w:val="SA-bullet-10pt"/>
    <w:basedOn w:val="bullet-montserrat-11pt"/>
    <w:next w:val="NoSpacing"/>
    <w:link w:val="SA-bullet-10ptChar"/>
    <w:qFormat/>
    <w:rsid w:val="00943CF4"/>
    <w:pPr>
      <w:ind w:left="360"/>
    </w:pPr>
    <w:rPr>
      <w:sz w:val="16"/>
    </w:rPr>
  </w:style>
  <w:style w:type="character" w:customStyle="1" w:styleId="SA-bullet-10ptChar">
    <w:name w:val="SA-bullet-10pt Char"/>
    <w:basedOn w:val="bullet-montserrat-11ptChar"/>
    <w:link w:val="SA-bullet-10pt"/>
    <w:rsid w:val="00943CF4"/>
    <w:rPr>
      <w:rFonts w:ascii="Montserrat Light" w:hAnsi="Montserrat Light"/>
      <w:color w:val="0D0D0D" w:themeColor="text1" w:themeTint="F2"/>
      <w:sz w:val="16"/>
      <w:lang w:val="bg-BG"/>
    </w:rPr>
  </w:style>
  <w:style w:type="paragraph" w:customStyle="1" w:styleId="SA-Title">
    <w:name w:val="SA-Title"/>
    <w:basedOn w:val="Normal"/>
    <w:link w:val="SA-TitleChar"/>
    <w:qFormat/>
    <w:rsid w:val="00597B69"/>
    <w:pPr>
      <w:spacing w:after="0"/>
    </w:pPr>
    <w:rPr>
      <w:rFonts w:ascii="Akrobat Black" w:hAnsi="Akrobat Black"/>
      <w:noProof/>
      <w:color w:val="8DC63F"/>
      <w:sz w:val="28"/>
      <w:szCs w:val="36"/>
    </w:rPr>
  </w:style>
  <w:style w:type="character" w:customStyle="1" w:styleId="SA-TitleChar">
    <w:name w:val="SA-Title Char"/>
    <w:basedOn w:val="DefaultParagraphFont"/>
    <w:link w:val="SA-Title"/>
    <w:rsid w:val="00597B69"/>
    <w:rPr>
      <w:rFonts w:ascii="Akrobat Black" w:hAnsi="Akrobat Black"/>
      <w:noProof/>
      <w:color w:val="8DC63F"/>
      <w:sz w:val="28"/>
      <w:szCs w:val="36"/>
      <w:lang w:val="bg-BG"/>
    </w:rPr>
  </w:style>
  <w:style w:type="paragraph" w:customStyle="1" w:styleId="SA-Title-2">
    <w:name w:val="SA-Title-2"/>
    <w:basedOn w:val="NoSpacing"/>
    <w:link w:val="SA-Title-2Char"/>
    <w:qFormat/>
    <w:rsid w:val="0028221E"/>
    <w:rPr>
      <w:rFonts w:ascii="Akrobat Black" w:hAnsi="Akrobat Black"/>
      <w:b/>
      <w:bCs/>
      <w:color w:val="304057"/>
      <w:sz w:val="24"/>
      <w:szCs w:val="24"/>
    </w:rPr>
  </w:style>
  <w:style w:type="character" w:customStyle="1" w:styleId="SA-Title-2Char">
    <w:name w:val="SA-Title-2 Char"/>
    <w:basedOn w:val="NoSpacingChar"/>
    <w:link w:val="SA-Title-2"/>
    <w:rsid w:val="0028221E"/>
    <w:rPr>
      <w:rFonts w:ascii="Akrobat Black" w:hAnsi="Akrobat Black"/>
      <w:b/>
      <w:bCs/>
      <w:color w:val="304057"/>
      <w:sz w:val="24"/>
      <w:szCs w:val="24"/>
      <w:lang w:val="bg-BG"/>
    </w:rPr>
  </w:style>
  <w:style w:type="paragraph" w:customStyle="1" w:styleId="SA-main-text">
    <w:name w:val="SA-main-text"/>
    <w:basedOn w:val="Normal"/>
    <w:link w:val="SA-main-textChar"/>
    <w:qFormat/>
    <w:rsid w:val="00597B69"/>
    <w:pPr>
      <w:spacing w:after="0" w:line="240" w:lineRule="auto"/>
    </w:pPr>
    <w:rPr>
      <w:rFonts w:ascii="Montserrat Light" w:hAnsi="Montserrat Light"/>
      <w:sz w:val="16"/>
    </w:rPr>
  </w:style>
  <w:style w:type="character" w:customStyle="1" w:styleId="SA-main-textChar">
    <w:name w:val="SA-main-text Char"/>
    <w:basedOn w:val="DefaultParagraphFont"/>
    <w:link w:val="SA-main-text"/>
    <w:rsid w:val="00597B69"/>
    <w:rPr>
      <w:rFonts w:ascii="Montserrat Light" w:hAnsi="Montserrat Light"/>
      <w:sz w:val="16"/>
      <w:lang w:val="bg-BG"/>
    </w:rPr>
  </w:style>
  <w:style w:type="paragraph" w:styleId="NormalWeb">
    <w:name w:val="Normal (Web)"/>
    <w:basedOn w:val="Normal"/>
    <w:uiPriority w:val="99"/>
    <w:semiHidden/>
    <w:unhideWhenUsed/>
    <w:rsid w:val="002C56A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sv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A9AA3-11E7-409A-B49D-A8847DCFE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Limacon</Company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Ivelina Koseva</dc:creator>
  <cp:keywords/>
  <dc:description/>
  <cp:lastModifiedBy>Hristiyaniya Koleva</cp:lastModifiedBy>
  <cp:revision>14</cp:revision>
  <cp:lastPrinted>2025-03-26T06:17:00Z</cp:lastPrinted>
  <dcterms:created xsi:type="dcterms:W3CDTF">2026-01-30T12:34:00Z</dcterms:created>
  <dcterms:modified xsi:type="dcterms:W3CDTF">2026-02-04T11:54:00Z</dcterms:modified>
</cp:coreProperties>
</file>